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D61ABF" w:rsidR="001E41F3" w:rsidRDefault="00DA6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1016BA">
        <w:rPr>
          <w:b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r w:rsidR="000A17A7">
        <w:rPr>
          <w:b/>
          <w:noProof/>
          <w:sz w:val="24"/>
        </w:rPr>
        <w:t>R</w:t>
      </w:r>
      <w:r w:rsidR="008525BC" w:rsidRPr="008525BC">
        <w:rPr>
          <w:b/>
          <w:noProof/>
          <w:sz w:val="24"/>
        </w:rPr>
        <w:t>4-</w:t>
      </w:r>
      <w:r w:rsidR="00C9679D" w:rsidRPr="00C9679D">
        <w:rPr>
          <w:b/>
          <w:noProof/>
          <w:sz w:val="24"/>
          <w:lang w:eastAsia="zh-TW"/>
        </w:rPr>
        <w:t>250</w:t>
      </w:r>
      <w:r w:rsidR="00EB69B2">
        <w:rPr>
          <w:b/>
          <w:noProof/>
          <w:sz w:val="24"/>
          <w:lang w:eastAsia="zh-TW"/>
        </w:rPr>
        <w:t>30</w:t>
      </w:r>
      <w:r w:rsidR="00020CB3">
        <w:rPr>
          <w:b/>
          <w:noProof/>
          <w:sz w:val="24"/>
          <w:lang w:eastAsia="zh-TW"/>
        </w:rPr>
        <w:t>3</w:t>
      </w:r>
      <w:r w:rsidR="00102BEA">
        <w:rPr>
          <w:b/>
          <w:noProof/>
          <w:sz w:val="24"/>
          <w:lang w:eastAsia="zh-TW"/>
        </w:rPr>
        <w:t>6</w:t>
      </w:r>
    </w:p>
    <w:p w14:paraId="7CB45193" w14:textId="6EF8EF7F" w:rsidR="001E41F3" w:rsidRDefault="001016BA" w:rsidP="005E2C44">
      <w:pPr>
        <w:pStyle w:val="CRCoverPage"/>
        <w:outlineLvl w:val="0"/>
        <w:rPr>
          <w:b/>
          <w:noProof/>
          <w:sz w:val="24"/>
        </w:rPr>
      </w:pPr>
      <w:r w:rsidRPr="001016BA">
        <w:rPr>
          <w:b/>
          <w:noProof/>
          <w:sz w:val="24"/>
        </w:rPr>
        <w:t xml:space="preserve">Athens, GR, 17th – 21st </w:t>
      </w:r>
      <w:r w:rsidR="00196DA7">
        <w:rPr>
          <w:b/>
          <w:noProof/>
          <w:sz w:val="24"/>
        </w:rPr>
        <w:t>February</w:t>
      </w:r>
      <w:r w:rsidRPr="001016BA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281B42" w:rsidR="001E41F3" w:rsidRDefault="00821DE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62456" w:rsidR="001E41F3" w:rsidRPr="00410371" w:rsidRDefault="002C2ADB" w:rsidP="00F54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4B708" w:rsidR="001E41F3" w:rsidRPr="00410371" w:rsidRDefault="00102B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8EEA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</w:t>
              </w:r>
              <w:r w:rsidR="00F12842">
                <w:rPr>
                  <w:b/>
                  <w:noProof/>
                  <w:sz w:val="28"/>
                </w:rPr>
                <w:t>7</w:t>
              </w:r>
              <w:r w:rsidR="00B86823">
                <w:rPr>
                  <w:b/>
                  <w:noProof/>
                  <w:sz w:val="28"/>
                </w:rPr>
                <w:t>.</w:t>
              </w:r>
              <w:r w:rsidR="00F128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E2E29D" w:rsidR="001E41F3" w:rsidRPr="00F25D98" w:rsidRDefault="008B66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7F396" w:rsidR="001E41F3" w:rsidRDefault="007007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395"/>
            <w:bookmarkStart w:id="3" w:name="OLE_LINK116"/>
            <w:r>
              <w:t xml:space="preserve">(TEI18) </w:t>
            </w:r>
            <w:r w:rsidR="009A0D93" w:rsidRPr="009A0D93">
              <w:t xml:space="preserve">CR to 36.102 NB-IoT NTN </w:t>
            </w:r>
            <w:proofErr w:type="spellStart"/>
            <w:r w:rsidR="00A20CC3">
              <w:t>inband</w:t>
            </w:r>
            <w:proofErr w:type="spellEnd"/>
            <w:r w:rsidR="00A20CC3">
              <w:t xml:space="preserve"> operation </w:t>
            </w:r>
            <w:r w:rsidR="009A0D93" w:rsidRPr="009A0D93">
              <w:t>with N</w:t>
            </w:r>
            <w:r w:rsidR="00C81D9C">
              <w:t>R</w:t>
            </w:r>
            <w:r w:rsidR="00A20CC3">
              <w:t xml:space="preserve"> NTN</w:t>
            </w:r>
            <w:bookmarkEnd w:id="1"/>
            <w:bookmarkEnd w:id="2"/>
            <w:r>
              <w:t xml:space="preserve"> </w:t>
            </w:r>
            <w:r w:rsidR="0090614A">
              <w:rPr>
                <w:noProof/>
              </w:rPr>
              <w:t>[NTNNBIoT_inbandNTNNR]</w:t>
            </w:r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9A3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bookmarkStart w:id="4" w:name="OLE_LINK409"/>
              <w:r w:rsidR="00B52908">
                <w:rPr>
                  <w:noProof/>
                </w:rPr>
                <w:t>MediaTek Inc</w:t>
              </w:r>
              <w:r w:rsidR="00E405CC">
                <w:rPr>
                  <w:noProof/>
                </w:rPr>
                <w:t>.</w:t>
              </w:r>
              <w:bookmarkEnd w:id="4"/>
            </w:fldSimple>
            <w:r w:rsidR="00661F8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4C63F" w:rsidR="001E41F3" w:rsidRDefault="00215DBB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10"/>
            <w:r>
              <w:rPr>
                <w:noProof/>
              </w:rPr>
              <w:t>TEI18</w:t>
            </w:r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8FE0D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6410">
              <w:rPr>
                <w:noProof/>
              </w:rPr>
              <w:t>5</w:t>
            </w:r>
            <w:r w:rsidR="008F04CF">
              <w:rPr>
                <w:noProof/>
              </w:rPr>
              <w:t>-</w:t>
            </w:r>
            <w:r w:rsidR="00316410">
              <w:rPr>
                <w:noProof/>
              </w:rPr>
              <w:t>02</w:t>
            </w:r>
            <w:r w:rsidR="008F04CF">
              <w:rPr>
                <w:noProof/>
              </w:rPr>
              <w:t>-</w:t>
            </w:r>
            <w:r w:rsidR="005E2D87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6B552" w:rsidR="001E41F3" w:rsidRPr="00DA66F1" w:rsidRDefault="00A20CC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49E504" w14:textId="77777777" w:rsidR="004E6018" w:rsidRDefault="004E6018" w:rsidP="004E6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E37B9C" w:rsidR="001E41F3" w:rsidRDefault="004E6018" w:rsidP="004E6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1130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EAD01" w:rsidR="00CF7B07" w:rsidRDefault="00DF4CB2" w:rsidP="004567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7" w:name="OLE_LINK348"/>
            <w:r>
              <w:rPr>
                <w:noProof/>
              </w:rPr>
              <w:t xml:space="preserve">NB-IoT </w:t>
            </w:r>
            <w:r w:rsidR="00A30A12">
              <w:rPr>
                <w:noProof/>
              </w:rPr>
              <w:t>NTN only support</w:t>
            </w:r>
            <w:r w:rsidR="0038745D">
              <w:rPr>
                <w:noProof/>
              </w:rPr>
              <w:t>s</w:t>
            </w:r>
            <w:r w:rsidR="00A30A12">
              <w:rPr>
                <w:noProof/>
              </w:rPr>
              <w:t xml:space="preserve"> stand</w:t>
            </w:r>
            <w:r w:rsidR="00F85EFE">
              <w:rPr>
                <w:noProof/>
              </w:rPr>
              <w:t>-</w:t>
            </w:r>
            <w:r w:rsidR="00A30A12">
              <w:rPr>
                <w:noProof/>
              </w:rPr>
              <w:t>alone operation</w:t>
            </w:r>
            <w:r w:rsidR="0045672B">
              <w:rPr>
                <w:noProof/>
              </w:rPr>
              <w:t xml:space="preserve"> but is lack of in</w:t>
            </w:r>
            <w:r w:rsidR="009F118E">
              <w:rPr>
                <w:rFonts w:hint="eastAsia"/>
                <w:noProof/>
                <w:lang w:eastAsia="zh-TW"/>
              </w:rPr>
              <w:t>-</w:t>
            </w:r>
            <w:r w:rsidR="0045672B">
              <w:rPr>
                <w:noProof/>
              </w:rPr>
              <w:t>band</w:t>
            </w:r>
            <w:r w:rsidR="00FC17CF">
              <w:rPr>
                <w:noProof/>
              </w:rPr>
              <w:t xml:space="preserve"> </w:t>
            </w:r>
            <w:r w:rsidR="0045672B">
              <w:rPr>
                <w:noProof/>
              </w:rPr>
              <w:t>operation</w:t>
            </w:r>
            <w:r w:rsidR="00A30A12">
              <w:rPr>
                <w:noProof/>
              </w:rPr>
              <w:t xml:space="preserve">. There is </w:t>
            </w:r>
            <w:r w:rsidR="0045672B">
              <w:rPr>
                <w:noProof/>
              </w:rPr>
              <w:t>strong NTN industry demand to enable NB-IoT NTN in</w:t>
            </w:r>
            <w:r w:rsidR="009F118E">
              <w:rPr>
                <w:noProof/>
              </w:rPr>
              <w:t>-</w:t>
            </w:r>
            <w:r w:rsidR="0045672B">
              <w:rPr>
                <w:noProof/>
              </w:rPr>
              <w:t>band operation with NR NTN</w:t>
            </w:r>
            <w:r w:rsidR="00490974">
              <w:rPr>
                <w:noProof/>
              </w:rPr>
              <w:t xml:space="preserve"> firstly</w:t>
            </w:r>
            <w:r w:rsidR="00A30A12">
              <w:rPr>
                <w:noProof/>
              </w:rPr>
              <w:t xml:space="preserve">. </w:t>
            </w:r>
            <w:r w:rsidR="00CF7B07">
              <w:rPr>
                <w:noProof/>
              </w:rPr>
              <w:t xml:space="preserve">Therefore, </w:t>
            </w:r>
            <w:r w:rsidR="0045672B">
              <w:rPr>
                <w:noProof/>
              </w:rPr>
              <w:t xml:space="preserve">the addition of </w:t>
            </w:r>
            <w:r w:rsidR="0075635B">
              <w:rPr>
                <w:noProof/>
              </w:rPr>
              <w:t xml:space="preserve">the optional </w:t>
            </w:r>
            <w:r w:rsidR="0045672B">
              <w:rPr>
                <w:noProof/>
              </w:rPr>
              <w:t xml:space="preserve">feature is </w:t>
            </w:r>
            <w:r w:rsidR="00CF7B07">
              <w:rPr>
                <w:noProof/>
              </w:rPr>
              <w:t>propose</w:t>
            </w:r>
            <w:r w:rsidR="0045672B">
              <w:rPr>
                <w:noProof/>
              </w:rPr>
              <w:t>d</w:t>
            </w:r>
            <w:r w:rsidR="008B67A9">
              <w:rPr>
                <w:noProof/>
              </w:rPr>
              <w:t>.</w:t>
            </w:r>
            <w:bookmarkEnd w:id="7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A095A" w:rsidR="00953BC0" w:rsidRPr="00F671D5" w:rsidRDefault="0075635B" w:rsidP="009F11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8" w:name="OLE_LINK24"/>
            <w:r w:rsidRPr="0075635B">
              <w:rPr>
                <w:noProof/>
              </w:rPr>
              <w:t xml:space="preserve">Regarding support for this new optional feature, additional formulas and clarifications are introduced to enable operation of in-band NTN NB-IoT </w:t>
            </w:r>
            <w:r>
              <w:rPr>
                <w:noProof/>
              </w:rPr>
              <w:t>with</w:t>
            </w:r>
            <w:r w:rsidR="001D24EA">
              <w:rPr>
                <w:noProof/>
              </w:rPr>
              <w:t>in</w:t>
            </w:r>
            <w:r w:rsidRPr="0075635B">
              <w:rPr>
                <w:noProof/>
              </w:rPr>
              <w:t xml:space="preserve"> NTN.</w:t>
            </w:r>
            <w:bookmarkEnd w:id="8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15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CBED9" w:rsidR="0078231D" w:rsidRDefault="00E055FF" w:rsidP="00657A95">
            <w:pPr>
              <w:pStyle w:val="CRCoverPage"/>
              <w:spacing w:after="0"/>
              <w:ind w:left="100"/>
              <w:rPr>
                <w:noProof/>
              </w:rPr>
            </w:pPr>
            <w:r w:rsidRPr="00F671D5">
              <w:rPr>
                <w:noProof/>
              </w:rPr>
              <w:t xml:space="preserve">If not supported by UE:  </w:t>
            </w:r>
            <w:r w:rsidR="003E0057" w:rsidRPr="00F671D5">
              <w:rPr>
                <w:noProof/>
              </w:rPr>
              <w:br/>
            </w:r>
            <w:r w:rsidR="00A66B2C" w:rsidRPr="00F671D5">
              <w:rPr>
                <w:noProof/>
              </w:rPr>
              <w:t xml:space="preserve">In-band deployments of NB-IoT NTN will be </w:t>
            </w:r>
            <w:r w:rsidR="0045672B">
              <w:rPr>
                <w:noProof/>
              </w:rPr>
              <w:t>im</w:t>
            </w:r>
            <w:r w:rsidR="00A66B2C" w:rsidRPr="00F671D5">
              <w:rPr>
                <w:noProof/>
              </w:rPr>
              <w:t>possible</w:t>
            </w:r>
            <w:r w:rsidR="003E0057" w:rsidRPr="00F671D5">
              <w:rPr>
                <w:noProof/>
              </w:rPr>
              <w:t>.</w:t>
            </w:r>
          </w:p>
        </w:tc>
      </w:tr>
      <w:bookmarkEnd w:id="6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7EA94" w:rsidR="001E41F3" w:rsidRDefault="00AD0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5.4B.1, 5.4B.2, 5.4B.3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B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0B0E" w:rsidRDefault="00080B0E" w:rsidP="0008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0B0E" w:rsidRDefault="00080B0E" w:rsidP="00080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B492C6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bookmarkStart w:id="9" w:name="OLE_LINK134"/>
            <w:r w:rsidRPr="00AD3515">
              <w:rPr>
                <w:noProof/>
              </w:rPr>
              <w:t>TS/TR ... CR ...</w:t>
            </w:r>
            <w:bookmarkEnd w:id="9"/>
          </w:p>
        </w:tc>
      </w:tr>
      <w:tr w:rsidR="00080B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0B0E" w:rsidRDefault="00080B0E" w:rsidP="0008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D4FAEB" w:rsidR="00080B0E" w:rsidRDefault="00802E53" w:rsidP="00080B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AAF0C5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80B0E" w:rsidRDefault="00080B0E" w:rsidP="0008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C5A43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r w:rsidRPr="00AD3515">
              <w:rPr>
                <w:noProof/>
              </w:rPr>
              <w:t>TS</w:t>
            </w:r>
            <w:r w:rsidR="00802E53">
              <w:rPr>
                <w:noProof/>
              </w:rPr>
              <w:t xml:space="preserve"> 36.521</w:t>
            </w:r>
            <w:r w:rsidR="002E6E6E">
              <w:rPr>
                <w:noProof/>
              </w:rPr>
              <w:t>-1</w:t>
            </w:r>
          </w:p>
        </w:tc>
      </w:tr>
      <w:tr w:rsidR="00080B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0B0E" w:rsidRDefault="00080B0E" w:rsidP="0008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0B0E" w:rsidRDefault="00080B0E" w:rsidP="0008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FA8324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r w:rsidRPr="00AD3515"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D6775A" w14:textId="77777777" w:rsidR="008E57CB" w:rsidRDefault="008E57CB" w:rsidP="008E57CB"/>
    <w:p w14:paraId="14E70279" w14:textId="77777777" w:rsidR="00657A95" w:rsidRDefault="00657A95" w:rsidP="008E57CB"/>
    <w:p w14:paraId="7DC2B5BB" w14:textId="77777777" w:rsidR="00D21B4C" w:rsidRDefault="00D21B4C" w:rsidP="008E57CB"/>
    <w:p w14:paraId="5A948980" w14:textId="77777777" w:rsidR="00D21B4C" w:rsidRDefault="00D21B4C" w:rsidP="008E57CB"/>
    <w:p w14:paraId="2693ADDF" w14:textId="77777777" w:rsidR="00D21B4C" w:rsidRDefault="00D21B4C" w:rsidP="008E57CB"/>
    <w:p w14:paraId="43B8A8DF" w14:textId="77777777" w:rsidR="00E038DB" w:rsidRDefault="00E038DB" w:rsidP="008E57CB"/>
    <w:p w14:paraId="68D30626" w14:textId="50C8E4C3" w:rsidR="00657A95" w:rsidRDefault="00657A95" w:rsidP="00657A95">
      <w:pPr>
        <w:rPr>
          <w:noProof/>
          <w:color w:val="FF0000"/>
          <w:sz w:val="28"/>
          <w:szCs w:val="28"/>
        </w:rPr>
      </w:pPr>
      <w:bookmarkStart w:id="10" w:name="OLE_LINK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611CADC" w14:textId="77777777" w:rsidR="00D21B4C" w:rsidRDefault="00D21B4C" w:rsidP="00D21B4C">
      <w:pPr>
        <w:pStyle w:val="2"/>
        <w:rPr>
          <w:lang w:eastAsia="en-GB"/>
        </w:rPr>
      </w:pPr>
      <w:bookmarkStart w:id="11" w:name="_Toc161928620"/>
      <w:bookmarkStart w:id="12" w:name="_Toc163213842"/>
      <w:bookmarkStart w:id="13" w:name="_Toc184373585"/>
      <w:bookmarkStart w:id="14" w:name="_Toc187272662"/>
      <w:bookmarkStart w:id="15" w:name="_Toc187272863"/>
      <w:bookmarkStart w:id="16" w:name="OLE_LINK60"/>
      <w:bookmarkEnd w:id="10"/>
      <w:r>
        <w:t>5.4B</w:t>
      </w:r>
      <w:r>
        <w:tab/>
        <w:t>Channel arrangement for category NB1 and NB2</w:t>
      </w:r>
      <w:bookmarkEnd w:id="11"/>
      <w:bookmarkEnd w:id="12"/>
      <w:bookmarkEnd w:id="13"/>
      <w:bookmarkEnd w:id="14"/>
      <w:bookmarkEnd w:id="15"/>
    </w:p>
    <w:p w14:paraId="63A03914" w14:textId="77777777" w:rsidR="00D21B4C" w:rsidRDefault="00D21B4C" w:rsidP="00D21B4C">
      <w:pPr>
        <w:pStyle w:val="3"/>
      </w:pPr>
      <w:bookmarkStart w:id="17" w:name="_Toc120570018"/>
      <w:bookmarkStart w:id="18" w:name="_Toc121162810"/>
      <w:bookmarkStart w:id="19" w:name="_Toc121827691"/>
      <w:bookmarkStart w:id="20" w:name="_Toc124177519"/>
      <w:bookmarkStart w:id="21" w:name="_Toc124177946"/>
      <w:bookmarkStart w:id="22" w:name="_Toc130826073"/>
      <w:bookmarkStart w:id="23" w:name="_Toc137386350"/>
      <w:bookmarkStart w:id="24" w:name="_Toc137401230"/>
      <w:bookmarkStart w:id="25" w:name="_Toc138894754"/>
      <w:bookmarkStart w:id="26" w:name="_Toc145029465"/>
      <w:bookmarkStart w:id="27" w:name="_Toc153136012"/>
      <w:bookmarkStart w:id="28" w:name="_Toc153138206"/>
      <w:bookmarkStart w:id="29" w:name="_Toc161928621"/>
      <w:bookmarkStart w:id="30" w:name="_Toc163213843"/>
      <w:bookmarkStart w:id="31" w:name="_Toc184373586"/>
      <w:bookmarkStart w:id="32" w:name="_Toc187272663"/>
      <w:bookmarkStart w:id="33" w:name="_Toc187272864"/>
      <w:r>
        <w:t>5.4B.1</w:t>
      </w:r>
      <w:r>
        <w:tab/>
        <w:t>Channel spacing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091F7EC" w14:textId="77458A63" w:rsidR="00657A95" w:rsidRPr="002505AD" w:rsidRDefault="00D21B4C" w:rsidP="00657A95">
      <w:r>
        <w:t xml:space="preserve">Nominal channel spacing for UE category NB1 and NB2 in stand-alone mode is 200 kHz. </w:t>
      </w:r>
      <w:ins w:id="34" w:author="Daniel Hsieh (謝明諭)" w:date="2025-02-05T20:22:00Z">
        <w:r w:rsidR="005372B3" w:rsidRPr="0053006B">
          <w:t>For in-band operation</w:t>
        </w:r>
        <w:r w:rsidR="005372B3">
          <w:t xml:space="preserve">, the nominal channel spacing between two adjacent category NB1 </w:t>
        </w:r>
        <w:r w:rsidR="005372B3">
          <w:rPr>
            <w:lang w:eastAsia="zh-CN"/>
          </w:rPr>
          <w:t>or</w:t>
        </w:r>
        <w:r w:rsidR="005372B3">
          <w:t xml:space="preserve"> NB2 carriers is 180 kHz.</w:t>
        </w:r>
      </w:ins>
    </w:p>
    <w:p w14:paraId="369CF7FC" w14:textId="19573A8A" w:rsidR="00657A95" w:rsidRDefault="00657A95" w:rsidP="00657A95">
      <w:pPr>
        <w:rPr>
          <w:noProof/>
          <w:color w:val="FF0000"/>
          <w:sz w:val="28"/>
          <w:szCs w:val="28"/>
        </w:rPr>
      </w:pPr>
      <w:bookmarkStart w:id="35" w:name="OLE_LINK52"/>
      <w:bookmarkEnd w:id="16"/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35"/>
    </w:p>
    <w:p w14:paraId="583C922D" w14:textId="77777777" w:rsidR="001C15E0" w:rsidRDefault="001C15E0" w:rsidP="00C15BA2">
      <w:pPr>
        <w:rPr>
          <w:noProof/>
          <w:color w:val="FF0000"/>
          <w:sz w:val="28"/>
          <w:szCs w:val="28"/>
        </w:rPr>
      </w:pPr>
      <w:bookmarkStart w:id="36" w:name="_Toc120570017"/>
      <w:bookmarkStart w:id="37" w:name="_Toc121162809"/>
      <w:bookmarkStart w:id="38" w:name="_Toc121827690"/>
      <w:bookmarkStart w:id="39" w:name="_Toc124177518"/>
      <w:bookmarkStart w:id="40" w:name="_Toc124177945"/>
      <w:bookmarkStart w:id="41" w:name="_Toc130826072"/>
      <w:bookmarkStart w:id="42" w:name="_Toc137386349"/>
      <w:bookmarkStart w:id="43" w:name="_Toc137401229"/>
      <w:bookmarkStart w:id="44" w:name="_Toc138894753"/>
      <w:bookmarkStart w:id="45" w:name="_Toc145029464"/>
      <w:bookmarkStart w:id="46" w:name="_Toc153136011"/>
      <w:bookmarkStart w:id="47" w:name="_Toc153138205"/>
    </w:p>
    <w:p w14:paraId="48FD95D5" w14:textId="03E23074" w:rsidR="00C15BA2" w:rsidRDefault="00C15BA2" w:rsidP="00C15BA2">
      <w:pPr>
        <w:rPr>
          <w:noProof/>
          <w:color w:val="FF0000"/>
          <w:sz w:val="28"/>
          <w:szCs w:val="28"/>
        </w:rPr>
      </w:pPr>
      <w:bookmarkStart w:id="48" w:name="OLE_LINK57"/>
      <w:bookmarkStart w:id="49" w:name="OLE_LINK58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35B610C" w14:textId="77777777" w:rsidR="003C7632" w:rsidRPr="00680CE9" w:rsidRDefault="003C7632" w:rsidP="003C7632">
      <w:pPr>
        <w:pStyle w:val="3"/>
      </w:pPr>
      <w:r w:rsidRPr="00680CE9">
        <w:t>5.4B.2</w:t>
      </w:r>
      <w:r w:rsidRPr="00680CE9">
        <w:tab/>
        <w:t>Channel raster, carrier frequency and EARFCN</w:t>
      </w:r>
    </w:p>
    <w:p w14:paraId="1F9E4778" w14:textId="77777777" w:rsidR="00CF1AF2" w:rsidRPr="00680CE9" w:rsidRDefault="00CF1AF2">
      <w:pPr>
        <w:pStyle w:val="4"/>
        <w:pPrChange w:id="50" w:author="Unknown" w:date="2025-01-16T12:47:00Z">
          <w:pPr/>
        </w:pPrChange>
      </w:pPr>
      <w:ins w:id="51" w:author="Daniel Hsieh (謝明諭)" w:date="2025-01-16T12:47:00Z">
        <w:r w:rsidRPr="00680CE9">
          <w:t>5.4B.2.1</w:t>
        </w:r>
        <w:r w:rsidRPr="00680CE9">
          <w:tab/>
          <w:t>General</w:t>
        </w:r>
      </w:ins>
    </w:p>
    <w:p w14:paraId="53A6CBBF" w14:textId="670AF3B9" w:rsidR="003C7632" w:rsidRPr="00680CE9" w:rsidRDefault="003C7632" w:rsidP="003C7632">
      <w:pPr>
        <w:rPr>
          <w:ins w:id="52" w:author="Daniel Hsieh (謝明諭)" w:date="2025-01-16T12:47:00Z"/>
        </w:rPr>
      </w:pPr>
      <w:r w:rsidRPr="00680CE9">
        <w:t xml:space="preserve">The channel raster of UE category NB1/NB2 shall be as defined in clause 5.4A.2, and the channel raster per-frequency band shall be as defined in table 5.4A.2-1. </w:t>
      </w:r>
    </w:p>
    <w:p w14:paraId="40E335AE" w14:textId="77777777" w:rsidR="003C7632" w:rsidRPr="00680CE9" w:rsidRDefault="003C7632" w:rsidP="003C7632">
      <w:pPr>
        <w:rPr>
          <w:ins w:id="53" w:author="Daniel Hsieh (謝明諭)" w:date="2025-01-15T11:36:00Z"/>
          <w:rFonts w:eastAsia="Times New Roman"/>
        </w:rPr>
      </w:pPr>
      <w:r w:rsidRPr="00680CE9">
        <w:t>The carrier frequency of UE category NB1/NB2 in the downlink is designated by the E-UTRA Absolute Radio Frequency Channel Number (EARFCN) as defined in Table 5.4</w:t>
      </w:r>
      <w:r w:rsidRPr="00680CE9">
        <w:rPr>
          <w:lang w:eastAsia="zh-TW"/>
        </w:rPr>
        <w:t>A</w:t>
      </w:r>
      <w:r w:rsidRPr="00680CE9">
        <w:t xml:space="preserve">.2-1, and the Offset of category NB1/NB2 Channel Number to EARFCN in the range of {-10, -9, -8, -7, -6, -5, -4, -3, -2, -1, -0.5, 0, 1, 2, 3, 4, 5, 6, 7, 8, 9} for FDD. </w:t>
      </w:r>
    </w:p>
    <w:p w14:paraId="678F1F23" w14:textId="77777777" w:rsidR="003C7632" w:rsidRPr="00680CE9" w:rsidRDefault="003C7632">
      <w:ins w:id="54" w:author="Daniel Hsieh (謝明諭)" w:date="2025-01-15T11:36:00Z">
        <w:r w:rsidRPr="00680CE9">
          <w:t>The carrier frequency of UE category NB1/NB2 in the uplink is designated by the E-UTRA Absolute Radio Frequency Channel Number (EARFCN) as defined in Table 5.4</w:t>
        </w:r>
        <w:r w:rsidRPr="00680CE9">
          <w:rPr>
            <w:lang w:eastAsia="zh-TW"/>
          </w:rPr>
          <w:t>A</w:t>
        </w:r>
        <w:r w:rsidRPr="00680CE9">
          <w:t>.2-1, and the Offset of category NB1/NB2 Channel Number to EARFCN in the range of {-10, -9, -8, -7, -6, -5, -4, -3, -2, -1, 0, 1, 2, 3, 4, 5, 6, 7, 8, 9} for FDD.</w:t>
        </w:r>
      </w:ins>
    </w:p>
    <w:p w14:paraId="215D3006" w14:textId="77777777" w:rsidR="00971411" w:rsidRDefault="00971411" w:rsidP="00971411">
      <w:pPr>
        <w:rPr>
          <w:rFonts w:eastAsia="SimSun"/>
        </w:rPr>
      </w:pPr>
    </w:p>
    <w:p w14:paraId="569D69BD" w14:textId="77777777" w:rsidR="002A2D32" w:rsidRDefault="002A2D32" w:rsidP="002A2D32">
      <w:pPr>
        <w:pStyle w:val="4"/>
        <w:rPr>
          <w:ins w:id="55" w:author="Daniel Hsieh (謝明諭)" w:date="2025-02-07T14:34:00Z"/>
        </w:rPr>
      </w:pPr>
      <w:ins w:id="56" w:author="Daniel Hsieh (謝明諭)" w:date="2025-02-07T14:34:00Z">
        <w:r>
          <w:t>5.4B.2.2</w:t>
        </w:r>
        <w:r>
          <w:tab/>
          <w:t>Stand-alone operation</w:t>
        </w:r>
      </w:ins>
    </w:p>
    <w:p w14:paraId="388EC796" w14:textId="784F431C" w:rsidR="00285567" w:rsidRPr="003247B8" w:rsidRDefault="00F839AC" w:rsidP="00285567">
      <w:r w:rsidRPr="00680CE9">
        <w:t>T</w:t>
      </w:r>
      <w:r w:rsidR="003C7632" w:rsidRPr="00680CE9">
        <w:t>he</w:t>
      </w:r>
      <w:r w:rsidR="00285567" w:rsidRPr="00680CE9">
        <w:t xml:space="preserve"> relation between EARFCN</w:t>
      </w:r>
      <w:r w:rsidR="00285567" w:rsidRPr="00680CE9">
        <w:rPr>
          <w:rFonts w:eastAsia="SimSun"/>
        </w:rPr>
        <w:t xml:space="preserve">, Offset of category </w:t>
      </w:r>
      <w:r w:rsidR="00285567" w:rsidRPr="00680CE9">
        <w:t>NB1/NB2</w:t>
      </w:r>
      <w:r w:rsidR="00285567" w:rsidRPr="00680CE9">
        <w:rPr>
          <w:rFonts w:eastAsia="SimSun"/>
        </w:rPr>
        <w:t xml:space="preserve"> Channel Number to EARFCN</w:t>
      </w:r>
      <w:r w:rsidR="00285567" w:rsidRPr="00680CE9">
        <w:t xml:space="preserve"> and the carrier frequency in MHz for the downlink is given by the following equation, where F</w:t>
      </w:r>
      <w:r w:rsidR="00285567" w:rsidRPr="00680CE9">
        <w:rPr>
          <w:vertAlign w:val="subscript"/>
        </w:rPr>
        <w:t>DL</w:t>
      </w:r>
      <w:r w:rsidR="00285567" w:rsidRPr="00680CE9">
        <w:t xml:space="preserve"> </w:t>
      </w:r>
      <w:r w:rsidR="00285567" w:rsidRPr="00680CE9">
        <w:rPr>
          <w:rFonts w:eastAsia="SimSun"/>
        </w:rPr>
        <w:t xml:space="preserve">is the downlink carrier frequency of </w:t>
      </w:r>
      <w:r w:rsidR="00285567" w:rsidRPr="00680CE9">
        <w:t>category NB1/NB2</w:t>
      </w:r>
      <w:r w:rsidR="00285567" w:rsidRPr="00680CE9">
        <w:rPr>
          <w:rFonts w:eastAsia="SimSun"/>
        </w:rPr>
        <w:t xml:space="preserve">, </w:t>
      </w:r>
      <w:proofErr w:type="spellStart"/>
      <w:r w:rsidR="00285567" w:rsidRPr="00680CE9">
        <w:t>F</w:t>
      </w:r>
      <w:r w:rsidR="00285567" w:rsidRPr="00680CE9">
        <w:rPr>
          <w:vertAlign w:val="subscript"/>
        </w:rPr>
        <w:t>DL_low</w:t>
      </w:r>
      <w:proofErr w:type="spellEnd"/>
      <w:r w:rsidR="00285567" w:rsidRPr="00680CE9">
        <w:t xml:space="preserve"> and </w:t>
      </w:r>
      <w:proofErr w:type="spellStart"/>
      <w:r w:rsidR="00285567" w:rsidRPr="00680CE9">
        <w:t>N</w:t>
      </w:r>
      <w:r w:rsidR="00285567" w:rsidRPr="00680CE9">
        <w:rPr>
          <w:vertAlign w:val="subscript"/>
        </w:rPr>
        <w:t>Offs</w:t>
      </w:r>
      <w:proofErr w:type="spellEnd"/>
      <w:r w:rsidR="00285567" w:rsidRPr="00680CE9">
        <w:rPr>
          <w:vertAlign w:val="subscript"/>
        </w:rPr>
        <w:t>-DL</w:t>
      </w:r>
      <w:r w:rsidR="00285567" w:rsidRPr="00680CE9">
        <w:t xml:space="preserve"> are given in table 5.4</w:t>
      </w:r>
      <w:r w:rsidR="00285567" w:rsidRPr="00680CE9">
        <w:rPr>
          <w:lang w:eastAsia="zh-TW"/>
        </w:rPr>
        <w:t>A</w:t>
      </w:r>
      <w:r w:rsidR="00285567" w:rsidRPr="00680CE9">
        <w:t>.2-1</w:t>
      </w:r>
      <w:r w:rsidR="00285567" w:rsidRPr="00680CE9">
        <w:rPr>
          <w:rFonts w:eastAsia="SimSun"/>
        </w:rPr>
        <w:t xml:space="preserve">, </w:t>
      </w:r>
      <w:r w:rsidR="00285567" w:rsidRPr="00680CE9">
        <w:t>N</w:t>
      </w:r>
      <w:r w:rsidR="00285567" w:rsidRPr="00680CE9">
        <w:rPr>
          <w:vertAlign w:val="subscript"/>
        </w:rPr>
        <w:t>DL</w:t>
      </w:r>
      <w:r w:rsidR="00285567" w:rsidRPr="00680CE9">
        <w:t xml:space="preserve"> is the downlink EARFCN</w:t>
      </w:r>
      <w:r w:rsidR="00285567" w:rsidRPr="00680CE9">
        <w:rPr>
          <w:rFonts w:eastAsia="SimSun"/>
        </w:rPr>
        <w:t>, M</w:t>
      </w:r>
      <w:r w:rsidR="00285567" w:rsidRPr="00680CE9">
        <w:rPr>
          <w:vertAlign w:val="subscript"/>
        </w:rPr>
        <w:t>DL</w:t>
      </w:r>
      <w:r w:rsidR="00285567" w:rsidRPr="00680CE9">
        <w:rPr>
          <w:rFonts w:eastAsia="SimSun"/>
          <w:vertAlign w:val="subscript"/>
        </w:rPr>
        <w:t xml:space="preserve"> </w:t>
      </w:r>
      <w:r w:rsidR="00285567" w:rsidRPr="00680CE9">
        <w:rPr>
          <w:rFonts w:eastAsia="SimSun"/>
        </w:rPr>
        <w:t xml:space="preserve">is the Offset of category </w:t>
      </w:r>
      <w:r w:rsidR="00285567" w:rsidRPr="00680CE9">
        <w:t>NB1/NB2</w:t>
      </w:r>
      <w:r w:rsidR="00285567" w:rsidRPr="00680CE9">
        <w:rPr>
          <w:rFonts w:eastAsia="SimSun"/>
        </w:rPr>
        <w:t xml:space="preserve"> Channel Number to downlink EARFCN.</w:t>
      </w:r>
    </w:p>
    <w:p w14:paraId="588B9152" w14:textId="77777777" w:rsidR="00285567" w:rsidRPr="00680CE9" w:rsidRDefault="00285567" w:rsidP="00285567">
      <w:pPr>
        <w:pStyle w:val="EQ"/>
        <w:spacing w:after="240"/>
        <w:jc w:val="center"/>
        <w:rPr>
          <w:rFonts w:eastAsia="SimSun"/>
        </w:rPr>
      </w:pPr>
      <w:bookmarkStart w:id="57" w:name="OLE_LINK61"/>
      <w:r w:rsidRPr="00680CE9">
        <w:t>F</w:t>
      </w:r>
      <w:r w:rsidRPr="00680CE9">
        <w:rPr>
          <w:vertAlign w:val="subscript"/>
        </w:rPr>
        <w:t>DL</w:t>
      </w:r>
      <w:r w:rsidRPr="00680CE9">
        <w:t xml:space="preserve"> = F</w:t>
      </w:r>
      <w:r w:rsidRPr="00680CE9">
        <w:rPr>
          <w:vertAlign w:val="subscript"/>
        </w:rPr>
        <w:t>DL_low</w:t>
      </w:r>
      <w:r w:rsidRPr="00680CE9">
        <w:t xml:space="preserve"> + 0.1(N</w:t>
      </w:r>
      <w:r w:rsidRPr="00680CE9">
        <w:rPr>
          <w:vertAlign w:val="subscript"/>
        </w:rPr>
        <w:t>DL</w:t>
      </w:r>
      <w:r w:rsidRPr="00680CE9">
        <w:t xml:space="preserve"> – N</w:t>
      </w:r>
      <w:r w:rsidRPr="00680CE9">
        <w:rPr>
          <w:vertAlign w:val="subscript"/>
        </w:rPr>
        <w:t>Offs-DL</w:t>
      </w:r>
      <w:r w:rsidRPr="00680CE9">
        <w:t>)</w:t>
      </w:r>
      <w:r w:rsidRPr="00680CE9">
        <w:rPr>
          <w:rFonts w:eastAsia="SimSun"/>
        </w:rPr>
        <w:t xml:space="preserve"> + 0.0025*(2M</w:t>
      </w:r>
      <w:r w:rsidRPr="00680CE9">
        <w:rPr>
          <w:rFonts w:eastAsia="SimSun"/>
          <w:vertAlign w:val="subscript"/>
        </w:rPr>
        <w:t>DL</w:t>
      </w:r>
      <w:r w:rsidRPr="00680CE9">
        <w:rPr>
          <w:rFonts w:eastAsia="SimSun"/>
        </w:rPr>
        <w:t>)</w:t>
      </w:r>
    </w:p>
    <w:bookmarkEnd w:id="57"/>
    <w:p w14:paraId="5CD46695" w14:textId="703C0B94" w:rsidR="00E21096" w:rsidRPr="00680CE9" w:rsidRDefault="003C7632" w:rsidP="00E21096">
      <w:pPr>
        <w:rPr>
          <w:rFonts w:eastAsia="SimSun"/>
          <w:lang w:eastAsia="en-GB"/>
        </w:rPr>
      </w:pPr>
      <w:del w:id="58" w:author="Daniel Hsieh (謝明諭)" w:date="2025-01-15T11:36:00Z">
        <w:r w:rsidRPr="00680CE9">
          <w:delText>The carrier frequency of UE category NB1/NB2 in the uplink is designated by the E-UTRA Absolute Radio Frequency Channel Number (EARFCN) as defined in Table 5.4</w:delText>
        </w:r>
        <w:r w:rsidRPr="00680CE9">
          <w:rPr>
            <w:lang w:eastAsia="zh-TW"/>
          </w:rPr>
          <w:delText>A</w:delText>
        </w:r>
        <w:r w:rsidRPr="00680CE9">
          <w:delText xml:space="preserve">.2-1, and the Offset of category NB1/NB2 Channel Number to EARFCN in the range of {-10, -9, -8, -7, -6, -5, -4, -3, -2, -1, 0, 1, 2, 3, 4, 5, 6, 7, 8, 9} for FDD. </w:delText>
        </w:r>
      </w:del>
      <w:r w:rsidR="00F839AC" w:rsidRPr="00680CE9">
        <w:t>The</w:t>
      </w:r>
      <w:r w:rsidRPr="00680CE9">
        <w:t xml:space="preserve"> </w:t>
      </w:r>
      <w:r w:rsidR="00E21096" w:rsidRPr="00680CE9">
        <w:t>relation between EARFCN</w:t>
      </w:r>
      <w:r w:rsidR="00E21096" w:rsidRPr="00680CE9">
        <w:rPr>
          <w:rFonts w:eastAsia="SimSun"/>
        </w:rPr>
        <w:t xml:space="preserve">, Offset of </w:t>
      </w:r>
      <w:r w:rsidR="00E21096" w:rsidRPr="00680CE9">
        <w:t>category NB1/NB2</w:t>
      </w:r>
      <w:r w:rsidR="00E21096" w:rsidRPr="00680CE9">
        <w:rPr>
          <w:rFonts w:eastAsia="SimSun"/>
        </w:rPr>
        <w:t xml:space="preserve"> Channel Number</w:t>
      </w:r>
      <w:r w:rsidR="00E21096" w:rsidRPr="00680CE9">
        <w:t xml:space="preserve"> </w:t>
      </w:r>
      <w:r w:rsidR="00E21096" w:rsidRPr="00680CE9">
        <w:rPr>
          <w:rFonts w:eastAsia="SimSun"/>
        </w:rPr>
        <w:t xml:space="preserve">to EARFCN </w:t>
      </w:r>
      <w:r w:rsidR="00E21096" w:rsidRPr="00680CE9">
        <w:t xml:space="preserve">and the carrier frequency in MHz for the </w:t>
      </w:r>
      <w:r w:rsidR="00E21096" w:rsidRPr="00680CE9">
        <w:rPr>
          <w:rFonts w:eastAsia="SimSun"/>
        </w:rPr>
        <w:t>uplink</w:t>
      </w:r>
      <w:r w:rsidR="00E21096" w:rsidRPr="00680CE9">
        <w:t xml:space="preserve"> is given by the following equation, where F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</w:t>
      </w:r>
      <w:r w:rsidR="00E21096" w:rsidRPr="00680CE9">
        <w:rPr>
          <w:rFonts w:eastAsia="SimSun"/>
        </w:rPr>
        <w:t xml:space="preserve">is the uplink carrier frequency of category </w:t>
      </w:r>
      <w:r w:rsidR="00E21096" w:rsidRPr="00680CE9">
        <w:t>NB1/NB2</w:t>
      </w:r>
      <w:r w:rsidR="00E21096" w:rsidRPr="00680CE9">
        <w:rPr>
          <w:rFonts w:eastAsia="SimSun"/>
        </w:rPr>
        <w:t xml:space="preserve">, </w:t>
      </w:r>
      <w:proofErr w:type="spellStart"/>
      <w:r w:rsidR="00E21096" w:rsidRPr="00680CE9">
        <w:t>F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L_low</w:t>
      </w:r>
      <w:proofErr w:type="spellEnd"/>
      <w:r w:rsidR="00E21096" w:rsidRPr="00680CE9">
        <w:t xml:space="preserve"> and </w:t>
      </w:r>
      <w:proofErr w:type="spellStart"/>
      <w:r w:rsidR="00E21096" w:rsidRPr="00680CE9">
        <w:t>N</w:t>
      </w:r>
      <w:r w:rsidR="00E21096" w:rsidRPr="00680CE9">
        <w:rPr>
          <w:vertAlign w:val="subscript"/>
        </w:rPr>
        <w:t>Offs</w:t>
      </w:r>
      <w:proofErr w:type="spellEnd"/>
      <w:r w:rsidR="00E21096" w:rsidRPr="00680CE9">
        <w:rPr>
          <w:vertAlign w:val="subscript"/>
        </w:rPr>
        <w:t>-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are given in table 5.4</w:t>
      </w:r>
      <w:r w:rsidR="00E21096" w:rsidRPr="00680CE9">
        <w:rPr>
          <w:lang w:eastAsia="zh-TW"/>
        </w:rPr>
        <w:t>A</w:t>
      </w:r>
      <w:r w:rsidR="00E21096" w:rsidRPr="00680CE9">
        <w:t>.2-1</w:t>
      </w:r>
      <w:r w:rsidR="00E21096" w:rsidRPr="00680CE9">
        <w:rPr>
          <w:rFonts w:eastAsia="SimSun"/>
        </w:rPr>
        <w:t xml:space="preserve">, </w:t>
      </w:r>
      <w:r w:rsidR="00E21096" w:rsidRPr="00680CE9">
        <w:t>N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is the </w:t>
      </w:r>
      <w:r w:rsidR="00E21096" w:rsidRPr="00680CE9">
        <w:rPr>
          <w:rFonts w:eastAsia="SimSun"/>
        </w:rPr>
        <w:t>uplink</w:t>
      </w:r>
      <w:r w:rsidR="00E21096" w:rsidRPr="00680CE9">
        <w:t xml:space="preserve"> EARFCN</w:t>
      </w:r>
      <w:r w:rsidR="00E21096" w:rsidRPr="00680CE9">
        <w:rPr>
          <w:rFonts w:eastAsia="SimSun"/>
        </w:rPr>
        <w:t>, M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rPr>
          <w:rFonts w:eastAsia="SimSun"/>
          <w:vertAlign w:val="subscript"/>
        </w:rPr>
        <w:t xml:space="preserve"> </w:t>
      </w:r>
      <w:r w:rsidR="00E21096" w:rsidRPr="00680CE9">
        <w:rPr>
          <w:rFonts w:eastAsia="SimSun"/>
        </w:rPr>
        <w:t xml:space="preserve">is the Offset of </w:t>
      </w:r>
      <w:r w:rsidR="00E21096" w:rsidRPr="00680CE9">
        <w:t>category NB1/NB2</w:t>
      </w:r>
      <w:r w:rsidR="00E21096" w:rsidRPr="00680CE9">
        <w:rPr>
          <w:rFonts w:eastAsia="SimSun"/>
        </w:rPr>
        <w:t xml:space="preserve"> Channel Number to uplink EARFCN.</w:t>
      </w:r>
    </w:p>
    <w:p w14:paraId="5B703A9E" w14:textId="77777777" w:rsidR="00E21096" w:rsidRPr="00680CE9" w:rsidRDefault="00E21096" w:rsidP="00E21096">
      <w:pPr>
        <w:pStyle w:val="EQ"/>
        <w:spacing w:after="240"/>
        <w:jc w:val="center"/>
        <w:rPr>
          <w:rFonts w:eastAsia="SimSun"/>
        </w:rPr>
      </w:pPr>
      <w:bookmarkStart w:id="59" w:name="OLE_LINK63"/>
      <w:r w:rsidRPr="00680CE9">
        <w:t>F</w:t>
      </w:r>
      <w:r w:rsidRPr="00680CE9">
        <w:rPr>
          <w:vertAlign w:val="subscript"/>
        </w:rPr>
        <w:t>UL</w:t>
      </w:r>
      <w:r w:rsidRPr="00680CE9">
        <w:t xml:space="preserve"> = F</w:t>
      </w:r>
      <w:r w:rsidRPr="00680CE9">
        <w:rPr>
          <w:vertAlign w:val="subscript"/>
        </w:rPr>
        <w:t>UL_low</w:t>
      </w:r>
      <w:r w:rsidRPr="00680CE9">
        <w:t xml:space="preserve"> + 0.1(N</w:t>
      </w:r>
      <w:r w:rsidRPr="00680CE9">
        <w:rPr>
          <w:vertAlign w:val="subscript"/>
        </w:rPr>
        <w:t>UL</w:t>
      </w:r>
      <w:r w:rsidRPr="00680CE9">
        <w:t xml:space="preserve"> – N</w:t>
      </w:r>
      <w:r w:rsidRPr="00680CE9">
        <w:rPr>
          <w:vertAlign w:val="subscript"/>
        </w:rPr>
        <w:t>Offs-UL</w:t>
      </w:r>
      <w:r w:rsidRPr="00680CE9">
        <w:t>)</w:t>
      </w:r>
      <w:r w:rsidRPr="00680CE9">
        <w:rPr>
          <w:rFonts w:eastAsia="SimSun"/>
        </w:rPr>
        <w:t xml:space="preserve"> + 0.0025*(2M</w:t>
      </w:r>
      <w:r w:rsidRPr="00680CE9">
        <w:rPr>
          <w:rFonts w:eastAsia="SimSun"/>
          <w:vertAlign w:val="subscript"/>
        </w:rPr>
        <w:t>UL</w:t>
      </w:r>
      <w:r w:rsidRPr="00680CE9">
        <w:rPr>
          <w:rFonts w:eastAsia="SimSun"/>
        </w:rPr>
        <w:t>)</w:t>
      </w:r>
    </w:p>
    <w:bookmarkEnd w:id="59"/>
    <w:p w14:paraId="4071592F" w14:textId="7B85AD17" w:rsidR="003C7632" w:rsidRPr="00680CE9" w:rsidRDefault="003C7632" w:rsidP="00E21096">
      <w:pPr>
        <w:rPr>
          <w:del w:id="60" w:author="Daniel Hsieh (謝明諭)" w:date="2025-01-15T11:16:00Z"/>
          <w:rFonts w:eastAsia="Times New Roman"/>
        </w:rPr>
      </w:pPr>
      <w:del w:id="61" w:author="Daniel Hsieh (謝明諭)" w:date="2025-01-15T11:16:00Z">
        <w:r w:rsidRPr="00680CE9">
          <w:delText>NOTE 1:</w:delText>
        </w:r>
        <w:r w:rsidRPr="00680CE9">
          <w:tab/>
          <w:delText>Guard-band operation and in-band operation for NB-IoT are not supported in this version of the specification.</w:delText>
        </w:r>
      </w:del>
    </w:p>
    <w:p w14:paraId="59029CC6" w14:textId="50730E1E" w:rsidR="00F93208" w:rsidRPr="00680CE9" w:rsidRDefault="00F93208" w:rsidP="003C7632">
      <w:pPr>
        <w:rPr>
          <w:ins w:id="62" w:author="Daniel Hsieh (謝明諭)" w:date="2025-01-20T11:49:00Z"/>
          <w:rFonts w:cs="v5.0.0"/>
          <w:lang w:eastAsia="zh-TW"/>
        </w:rPr>
      </w:pPr>
      <w:bookmarkStart w:id="63" w:name="OLE_LINK23"/>
      <w:bookmarkStart w:id="64" w:name="OLE_LINK75"/>
      <w:ins w:id="65" w:author="Daniel Hsieh (謝明諭)" w:date="2025-01-20T11:49:00Z">
        <w:r w:rsidRPr="00680CE9">
          <w:rPr>
            <w:rFonts w:cs="v5.0.0"/>
            <w:lang w:eastAsia="zh-TW"/>
          </w:rPr>
          <w:t xml:space="preserve">For </w:t>
        </w:r>
      </w:ins>
      <w:ins w:id="66" w:author="Daniel Hsieh (謝明諭)" w:date="2025-01-20T11:50:00Z">
        <w:r w:rsidRPr="00680CE9">
          <w:rPr>
            <w:lang w:eastAsia="zh-CN"/>
          </w:rPr>
          <w:t>the carrier including NPSS/NSSS for</w:t>
        </w:r>
        <w:r w:rsidRPr="00680CE9">
          <w:rPr>
            <w:rFonts w:cs="v5.0.0"/>
            <w:lang w:eastAsia="zh-TW"/>
          </w:rPr>
          <w:t xml:space="preserve"> </w:t>
        </w:r>
      </w:ins>
      <w:ins w:id="67" w:author="Daniel Hsieh (謝明諭)" w:date="2025-01-20T11:49:00Z">
        <w:r w:rsidRPr="00680CE9">
          <w:rPr>
            <w:rFonts w:cs="v5.0.0"/>
            <w:lang w:eastAsia="zh-TW"/>
          </w:rPr>
          <w:t>stand</w:t>
        </w:r>
      </w:ins>
      <w:ins w:id="68" w:author="Daniel Hsieh (謝明諭)" w:date="2025-01-21T14:13:00Z">
        <w:r w:rsidR="00F85EFE" w:rsidRPr="00680CE9">
          <w:rPr>
            <w:rFonts w:cs="v5.0.0"/>
            <w:lang w:eastAsia="zh-TW"/>
          </w:rPr>
          <w:t>-</w:t>
        </w:r>
      </w:ins>
      <w:ins w:id="69" w:author="Daniel Hsieh (謝明諭)" w:date="2025-01-20T11:49:00Z">
        <w:r w:rsidRPr="00680CE9">
          <w:rPr>
            <w:rFonts w:cs="v5.0.0"/>
            <w:lang w:eastAsia="zh-TW"/>
          </w:rPr>
          <w:t xml:space="preserve">alone operation, the </w:t>
        </w:r>
        <w:r w:rsidRPr="00680CE9">
          <w:rPr>
            <w:lang w:eastAsia="zh-CN"/>
          </w:rPr>
          <w:t>M</w:t>
        </w:r>
        <w:r w:rsidRPr="00680CE9">
          <w:rPr>
            <w:sz w:val="15"/>
            <w:szCs w:val="15"/>
            <w:lang w:eastAsia="zh-CN"/>
          </w:rPr>
          <w:t>DL</w:t>
        </w:r>
        <w:r w:rsidRPr="00680CE9">
          <w:rPr>
            <w:lang w:eastAsia="zh-CN"/>
          </w:rPr>
          <w:t xml:space="preserve"> </w:t>
        </w:r>
      </w:ins>
      <w:ins w:id="70" w:author="Daniel Hsieh (謝明諭)" w:date="2025-01-20T11:50:00Z">
        <w:r w:rsidRPr="00680CE9">
          <w:rPr>
            <w:lang w:eastAsia="zh-CN"/>
          </w:rPr>
          <w:t>=</w:t>
        </w:r>
      </w:ins>
      <w:ins w:id="71" w:author="Daniel Hsieh (謝明諭)" w:date="2025-01-20T11:53:00Z">
        <w:r w:rsidR="00763B18" w:rsidRPr="00680CE9">
          <w:rPr>
            <w:lang w:eastAsia="zh-CN"/>
          </w:rPr>
          <w:t xml:space="preserve"> </w:t>
        </w:r>
      </w:ins>
      <w:ins w:id="72" w:author="Daniel Hsieh (謝明諭)" w:date="2025-01-20T11:50:00Z">
        <w:r w:rsidRPr="00680CE9">
          <w:rPr>
            <w:lang w:eastAsia="zh-CN"/>
          </w:rPr>
          <w:t xml:space="preserve">0 </w:t>
        </w:r>
      </w:ins>
      <w:ins w:id="73" w:author="Daniel Hsieh (謝明諭)" w:date="2025-01-20T11:51:00Z">
        <w:r w:rsidRPr="00680CE9">
          <w:rPr>
            <w:lang w:eastAsia="zh-CN"/>
          </w:rPr>
          <w:t xml:space="preserve">is </w:t>
        </w:r>
      </w:ins>
      <w:ins w:id="74" w:author="Daniel Hsieh (謝明諭)" w:date="2025-01-20T11:52:00Z">
        <w:r w:rsidRPr="00680CE9">
          <w:rPr>
            <w:lang w:eastAsia="zh-CN"/>
          </w:rPr>
          <w:t>used</w:t>
        </w:r>
      </w:ins>
      <w:ins w:id="75" w:author="Daniel Hsieh (謝明諭)" w:date="2025-01-20T11:51:00Z">
        <w:r w:rsidRPr="00680CE9">
          <w:rPr>
            <w:lang w:eastAsia="zh-CN"/>
          </w:rPr>
          <w:t xml:space="preserve">. </w:t>
        </w:r>
      </w:ins>
    </w:p>
    <w:bookmarkEnd w:id="63"/>
    <w:p w14:paraId="46C54885" w14:textId="6B038956" w:rsidR="005A4437" w:rsidRDefault="003C7632" w:rsidP="005A4437">
      <w:pPr>
        <w:rPr>
          <w:ins w:id="76" w:author="Daniel Hsieh (謝明諭)" w:date="2025-02-21T09:58:00Z"/>
          <w:lang w:eastAsia="zh-CN"/>
        </w:rPr>
      </w:pPr>
      <w:del w:id="77" w:author="Daniel Hsieh (謝明諭)" w:date="2025-01-20T11:52:00Z">
        <w:r w:rsidRPr="00680CE9" w:rsidDel="00F93208">
          <w:rPr>
            <w:rFonts w:cs="v5.0.0"/>
            <w:lang w:eastAsia="zh-TW"/>
          </w:rPr>
          <w:delText xml:space="preserve">NOTE </w:delText>
        </w:r>
      </w:del>
      <w:del w:id="78" w:author="Daniel Hsieh (謝明諭)" w:date="2025-01-15T11:33:00Z">
        <w:r w:rsidRPr="00680CE9">
          <w:rPr>
            <w:rFonts w:cs="v5.0.0"/>
            <w:lang w:eastAsia="zh-TW"/>
          </w:rPr>
          <w:delText>2</w:delText>
        </w:r>
      </w:del>
      <w:del w:id="79" w:author="Daniel Hsieh (謝明諭)" w:date="2025-01-20T11:52:00Z">
        <w:r w:rsidRPr="00680CE9" w:rsidDel="00F93208">
          <w:rPr>
            <w:rFonts w:cs="v5.0.0"/>
            <w:lang w:eastAsia="zh-TW"/>
          </w:rPr>
          <w:delText>:</w:delText>
        </w:r>
        <w:r w:rsidRPr="00680CE9" w:rsidDel="00F93208">
          <w:rPr>
            <w:rFonts w:cs="v5.0.0"/>
            <w:lang w:eastAsia="zh-TW"/>
          </w:rPr>
          <w:tab/>
          <w:delText>F</w:delText>
        </w:r>
        <w:r w:rsidRPr="00680CE9" w:rsidDel="00F93208">
          <w:rPr>
            <w:lang w:eastAsia="zh-CN"/>
          </w:rPr>
          <w:delText>or</w:delText>
        </w:r>
        <w:bookmarkStart w:id="80" w:name="OLE_LINK22"/>
        <w:r w:rsidRPr="00680CE9" w:rsidDel="00F93208">
          <w:rPr>
            <w:lang w:eastAsia="zh-CN"/>
          </w:rPr>
          <w:delText xml:space="preserve"> the carrier including </w:delText>
        </w:r>
        <w:bookmarkStart w:id="81" w:name="OLE_LINK8"/>
        <w:r w:rsidRPr="00680CE9" w:rsidDel="00F93208">
          <w:rPr>
            <w:lang w:eastAsia="zh-CN"/>
          </w:rPr>
          <w:delText>NPSS/NSSS</w:delText>
        </w:r>
        <w:bookmarkEnd w:id="81"/>
        <w:r w:rsidRPr="00680CE9" w:rsidDel="00F93208">
          <w:rPr>
            <w:lang w:eastAsia="zh-CN"/>
          </w:rPr>
          <w:delText xml:space="preserve"> for</w:delText>
        </w:r>
        <w:bookmarkEnd w:id="80"/>
        <w:r w:rsidRPr="00680CE9" w:rsidDel="00F93208">
          <w:rPr>
            <w:lang w:eastAsia="zh-CN"/>
          </w:rPr>
          <w:delText xml:space="preserve"> stand</w:delText>
        </w:r>
      </w:del>
      <w:del w:id="82" w:author="Daniel Hsieh (謝明諭)" w:date="2025-01-15T11:27:00Z">
        <w:r w:rsidRPr="00680CE9">
          <w:rPr>
            <w:lang w:eastAsia="zh-CN"/>
          </w:rPr>
          <w:delText>-</w:delText>
        </w:r>
      </w:del>
      <w:del w:id="83" w:author="Daniel Hsieh (謝明諭)" w:date="2025-01-20T11:52:00Z">
        <w:r w:rsidRPr="00680CE9" w:rsidDel="00F93208">
          <w:rPr>
            <w:lang w:eastAsia="zh-CN"/>
          </w:rPr>
          <w:delText xml:space="preserve">alone operation, </w:delText>
        </w:r>
        <w:bookmarkStart w:id="84" w:name="OLE_LINK21"/>
        <w:r w:rsidRPr="00680CE9" w:rsidDel="00F93208">
          <w:rPr>
            <w:lang w:eastAsia="zh-CN"/>
          </w:rPr>
          <w:delText>M</w:delText>
        </w:r>
        <w:r w:rsidRPr="00680CE9" w:rsidDel="00F93208">
          <w:rPr>
            <w:sz w:val="15"/>
            <w:szCs w:val="15"/>
            <w:lang w:eastAsia="zh-CN"/>
          </w:rPr>
          <w:delText>DL</w:delText>
        </w:r>
        <w:r w:rsidRPr="00680CE9" w:rsidDel="00F93208">
          <w:rPr>
            <w:lang w:eastAsia="zh-CN"/>
          </w:rPr>
          <w:delText xml:space="preserve"> = </w:delText>
        </w:r>
        <w:r w:rsidRPr="00680CE9" w:rsidDel="00F93208">
          <w:rPr>
            <w:lang w:val="en-US" w:eastAsia="zh-CN"/>
          </w:rPr>
          <w:delText>0</w:delText>
        </w:r>
        <w:bookmarkEnd w:id="84"/>
        <w:r w:rsidRPr="00680CE9" w:rsidDel="00F93208">
          <w:rPr>
            <w:lang w:eastAsia="zh-CN"/>
          </w:rPr>
          <w:delText>.</w:delText>
        </w:r>
      </w:del>
      <w:bookmarkEnd w:id="64"/>
      <w:ins w:id="85" w:author="Daniel Hsieh (謝明諭)" w:date="2025-02-21T09:58:00Z">
        <w:r w:rsidR="005A4437">
          <w:t>In Rel-18, UE is only required to support the same operation mode for anchor and non-anchor carriers.</w:t>
        </w:r>
      </w:ins>
    </w:p>
    <w:p w14:paraId="44D36843" w14:textId="77777777" w:rsidR="005A4437" w:rsidRPr="005A4437" w:rsidRDefault="005A4437" w:rsidP="003C7632">
      <w:pPr>
        <w:rPr>
          <w:rFonts w:cs="v5.0.0"/>
          <w:lang w:eastAsia="zh-TW"/>
        </w:rPr>
      </w:pPr>
    </w:p>
    <w:p w14:paraId="2722F1E7" w14:textId="77777777" w:rsidR="00064A52" w:rsidRDefault="00064A52" w:rsidP="00064A52">
      <w:pPr>
        <w:pStyle w:val="4"/>
        <w:rPr>
          <w:ins w:id="86" w:author="Daniel Hsieh (謝明諭)" w:date="2025-02-20T23:18:00Z"/>
        </w:rPr>
      </w:pPr>
      <w:bookmarkStart w:id="87" w:name="OLE_LINK4"/>
      <w:bookmarkStart w:id="88" w:name="OLE_LINK64"/>
      <w:bookmarkStart w:id="89" w:name="OLE_LINK16"/>
      <w:ins w:id="90" w:author="Daniel Hsieh (謝明諭)" w:date="2025-02-20T23:18:00Z">
        <w:r>
          <w:t>5.4B.2.3</w:t>
        </w:r>
        <w:r>
          <w:tab/>
          <w:t xml:space="preserve">In-band operation </w:t>
        </w:r>
      </w:ins>
    </w:p>
    <w:p w14:paraId="02A700CA" w14:textId="77777777" w:rsidR="00064A52" w:rsidRDefault="00064A52" w:rsidP="00064A52">
      <w:pPr>
        <w:rPr>
          <w:ins w:id="91" w:author="Daniel Hsieh (謝明諭)" w:date="2025-02-20T23:18:00Z"/>
          <w:lang w:eastAsia="zh-TW"/>
        </w:rPr>
      </w:pPr>
      <w:bookmarkStart w:id="92" w:name="OLE_LINK7"/>
      <w:bookmarkStart w:id="93" w:name="OLE_LINK6"/>
      <w:bookmarkStart w:id="94" w:name="OLE_LINK9"/>
      <w:bookmarkStart w:id="95" w:name="OLE_LINK59"/>
      <w:ins w:id="96" w:author="Daniel Hsieh (謝明諭)" w:date="2025-02-20T23:18:00Z">
        <w:r>
          <w:rPr>
            <w:lang w:eastAsia="zh-TW"/>
          </w:rPr>
          <w:t xml:space="preserve">In Rel-18, NTN NB-IoT UEs may optionally support in-band operation with NR NTN. </w:t>
        </w:r>
      </w:ins>
    </w:p>
    <w:bookmarkEnd w:id="92"/>
    <w:bookmarkEnd w:id="93"/>
    <w:bookmarkEnd w:id="94"/>
    <w:p w14:paraId="5BD5FF00" w14:textId="77777777" w:rsidR="00064A52" w:rsidRDefault="00064A52" w:rsidP="00064A52">
      <w:pPr>
        <w:rPr>
          <w:ins w:id="97" w:author="Daniel Hsieh (謝明諭)" w:date="2025-02-20T23:18:00Z"/>
          <w:lang w:val="en-US" w:eastAsia="zh-TW"/>
        </w:rPr>
      </w:pPr>
      <w:ins w:id="98" w:author="Daniel Hsieh (謝明諭)" w:date="2025-02-20T23:18:00Z">
        <w:r>
          <w:lastRenderedPageBreak/>
          <w:t>The relation between EARFCN, Offset of category NB1/NB2 Channel Number to EARFCN and the carrier frequency in MHz for the downlink is given by the following equation, where F</w:t>
        </w:r>
        <w:r>
          <w:rPr>
            <w:vertAlign w:val="subscript"/>
          </w:rPr>
          <w:t>DL</w:t>
        </w:r>
        <w:r>
          <w:t xml:space="preserve"> is the downlink carrier frequency of category NB1/NB2, </w:t>
        </w:r>
        <w:proofErr w:type="spellStart"/>
        <w:r>
          <w:t>F</w:t>
        </w:r>
        <w:r>
          <w:rPr>
            <w:vertAlign w:val="subscript"/>
          </w:rPr>
          <w:t>DL_low</w:t>
        </w:r>
        <w:proofErr w:type="spellEnd"/>
        <w:r>
          <w:t xml:space="preserve"> and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-DL</w:t>
        </w:r>
        <w:r>
          <w:t xml:space="preserve"> are given in table 5.4A.2-1, N</w:t>
        </w:r>
        <w:r>
          <w:rPr>
            <w:vertAlign w:val="subscript"/>
          </w:rPr>
          <w:t>DL</w:t>
        </w:r>
        <w:r>
          <w:t xml:space="preserve"> is the downlink EARFCN, M</w:t>
        </w:r>
        <w:r>
          <w:rPr>
            <w:vertAlign w:val="subscript"/>
          </w:rPr>
          <w:t xml:space="preserve">DL </w:t>
        </w:r>
        <w:r>
          <w:t xml:space="preserve">is the Offset of category NB1/NB2 Channel Number to downlink EARFCN. </w:t>
        </w:r>
      </w:ins>
    </w:p>
    <w:p w14:paraId="3BA496FE" w14:textId="77777777" w:rsidR="00064A52" w:rsidRDefault="00064A52" w:rsidP="00064A52">
      <w:pPr>
        <w:pStyle w:val="EQ"/>
        <w:spacing w:after="240"/>
        <w:jc w:val="center"/>
        <w:rPr>
          <w:ins w:id="99" w:author="Daniel Hsieh (謝明諭)" w:date="2025-02-20T23:18:00Z"/>
          <w:rFonts w:eastAsia="SimSun"/>
        </w:rPr>
      </w:pPr>
      <w:ins w:id="100" w:author="Daniel Hsieh (謝明諭)" w:date="2025-02-20T23:18:00Z">
        <w:r>
          <w:t>F</w:t>
        </w:r>
        <w:r>
          <w:rPr>
            <w:vertAlign w:val="subscript"/>
          </w:rPr>
          <w:t>DL</w:t>
        </w:r>
        <w:r>
          <w:t xml:space="preserve"> = F</w:t>
        </w:r>
        <w:r>
          <w:rPr>
            <w:vertAlign w:val="subscript"/>
          </w:rPr>
          <w:t>DL_low</w:t>
        </w:r>
        <w:r>
          <w:t xml:space="preserve"> + 0.1(N</w:t>
        </w:r>
        <w:r>
          <w:rPr>
            <w:vertAlign w:val="subscript"/>
          </w:rPr>
          <w:t>DL</w:t>
        </w:r>
        <w:r>
          <w:t xml:space="preserve"> – N</w:t>
        </w:r>
        <w:r>
          <w:rPr>
            <w:vertAlign w:val="subscript"/>
          </w:rPr>
          <w:t>Offs-DL</w:t>
        </w:r>
        <w:r>
          <w:t>)</w:t>
        </w:r>
        <w:r>
          <w:rPr>
            <w:rFonts w:eastAsia="SimSun"/>
          </w:rPr>
          <w:t xml:space="preserve"> + 0.0025*(2M</w:t>
        </w:r>
        <w:r>
          <w:rPr>
            <w:rFonts w:eastAsia="SimSun"/>
            <w:vertAlign w:val="subscript"/>
          </w:rPr>
          <w:t>DL</w:t>
        </w:r>
        <w:r>
          <w:rPr>
            <w:lang w:eastAsia="zh-CN"/>
          </w:rPr>
          <w:t>+1</w:t>
        </w:r>
        <w:r>
          <w:rPr>
            <w:rFonts w:eastAsia="SimSun"/>
          </w:rPr>
          <w:t>)</w:t>
        </w:r>
      </w:ins>
    </w:p>
    <w:p w14:paraId="34415FA6" w14:textId="77777777" w:rsidR="00064A52" w:rsidRDefault="00064A52" w:rsidP="00064A52">
      <w:pPr>
        <w:rPr>
          <w:ins w:id="101" w:author="Daniel Hsieh (謝明諭)" w:date="2025-02-20T23:18:00Z"/>
          <w:lang w:eastAsia="en-GB"/>
        </w:rPr>
      </w:pPr>
      <w:ins w:id="102" w:author="Daniel Hsieh (謝明諭)" w:date="2025-02-20T23:18:00Z">
        <w:r>
          <w:t>The relation between EARFCN, Offset of category NB1/NB2 Channel Number to EARFCN and the carrier frequency in MHz for the uplink is given by the following equation, where F</w:t>
        </w:r>
        <w:r>
          <w:rPr>
            <w:vertAlign w:val="subscript"/>
          </w:rPr>
          <w:t>UL</w:t>
        </w:r>
        <w:r>
          <w:t xml:space="preserve"> is the uplink carrier frequency of category NB1/NB2,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and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 xml:space="preserve"> are given in table 5.4</w:t>
        </w:r>
        <w:r>
          <w:rPr>
            <w:lang w:eastAsia="zh-TW"/>
          </w:rPr>
          <w:t>A</w:t>
        </w:r>
        <w:r>
          <w:t>.2-1, N</w:t>
        </w:r>
        <w:r>
          <w:rPr>
            <w:vertAlign w:val="subscript"/>
          </w:rPr>
          <w:t>UL</w:t>
        </w:r>
        <w:r>
          <w:t xml:space="preserve"> is the uplink EARFCN, M</w:t>
        </w:r>
        <w:r>
          <w:rPr>
            <w:vertAlign w:val="subscript"/>
          </w:rPr>
          <w:t xml:space="preserve">UL </w:t>
        </w:r>
        <w:r>
          <w:t>is the Offset of category NB1/NB2 Channel Number to uplink EARFCN.</w:t>
        </w:r>
      </w:ins>
    </w:p>
    <w:p w14:paraId="4AFF20D2" w14:textId="77777777" w:rsidR="00064A52" w:rsidRDefault="00064A52" w:rsidP="00064A52">
      <w:pPr>
        <w:pStyle w:val="NO"/>
        <w:jc w:val="center"/>
        <w:rPr>
          <w:ins w:id="103" w:author="Daniel Hsieh (謝明諭)" w:date="2025-02-20T23:18:00Z"/>
          <w:rFonts w:eastAsia="SimSun"/>
          <w:lang w:eastAsia="zh-CN"/>
        </w:rPr>
      </w:pPr>
      <w:ins w:id="104" w:author="Daniel Hsieh (謝明諭)" w:date="2025-02-20T23:18:00Z">
        <w:r>
          <w:t xml:space="preserve"> F</w:t>
        </w:r>
        <w:r>
          <w:rPr>
            <w:vertAlign w:val="subscript"/>
          </w:rPr>
          <w:t>UL</w:t>
        </w:r>
        <w:r>
          <w:t xml:space="preserve"> =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+ 0.1(N</w:t>
        </w:r>
        <w:r>
          <w:rPr>
            <w:vertAlign w:val="subscript"/>
          </w:rPr>
          <w:t>UL</w:t>
        </w:r>
        <w:r>
          <w:t xml:space="preserve"> –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>) + 0.0025*(2M</w:t>
        </w:r>
        <w:r>
          <w:rPr>
            <w:vertAlign w:val="subscript"/>
          </w:rPr>
          <w:t>UL</w:t>
        </w:r>
        <w:r>
          <w:rPr>
            <w:lang w:eastAsia="zh-CN"/>
          </w:rPr>
          <w:t>)</w:t>
        </w:r>
      </w:ins>
    </w:p>
    <w:bookmarkEnd w:id="95"/>
    <w:p w14:paraId="389AF700" w14:textId="77777777" w:rsidR="00064A52" w:rsidRDefault="00064A52" w:rsidP="00064A52">
      <w:pPr>
        <w:rPr>
          <w:ins w:id="105" w:author="Daniel Hsieh (謝明諭)" w:date="2025-02-20T23:18:00Z"/>
        </w:rPr>
      </w:pPr>
      <w:ins w:id="106" w:author="Daniel Hsieh (謝明諭)" w:date="2025-02-20T23:18:00Z">
        <w:r>
          <w:t>For the carrier including NPSS/NSSS, M</w:t>
        </w:r>
        <w:r>
          <w:rPr>
            <w:vertAlign w:val="subscript"/>
          </w:rPr>
          <w:t>DL</w:t>
        </w:r>
        <w:r>
          <w:t xml:space="preserve"> is selected from {-2,-1,0,1}. For in-band operations, M</w:t>
        </w:r>
        <w:r>
          <w:rPr>
            <w:vertAlign w:val="subscript"/>
          </w:rPr>
          <w:t>DL</w:t>
        </w:r>
        <w:r>
          <w:t xml:space="preserve"> = -0.5 is not applicable.</w:t>
        </w:r>
      </w:ins>
    </w:p>
    <w:p w14:paraId="2C028541" w14:textId="77777777" w:rsidR="00064A52" w:rsidRDefault="00064A52" w:rsidP="00064A52">
      <w:pPr>
        <w:rPr>
          <w:ins w:id="107" w:author="Daniel Hsieh (謝明諭)" w:date="2025-02-20T23:18:00Z"/>
        </w:rPr>
      </w:pPr>
      <w:bookmarkStart w:id="108" w:name="OLE_LINK89"/>
      <w:bookmarkStart w:id="109" w:name="OLE_LINK15"/>
      <w:ins w:id="110" w:author="Daniel Hsieh (謝明諭)" w:date="2025-02-20T23:18:00Z">
        <w:r>
          <w:t>In Rel-18, UE is only required to support the same operation mode for anchor and non-anchor carriers</w:t>
        </w:r>
        <w:bookmarkStart w:id="111" w:name="OLE_LINK10"/>
        <w:bookmarkEnd w:id="108"/>
        <w:r>
          <w:t>.</w:t>
        </w:r>
      </w:ins>
    </w:p>
    <w:bookmarkEnd w:id="109"/>
    <w:p w14:paraId="77BEE8AD" w14:textId="77777777" w:rsidR="00064A52" w:rsidRDefault="00064A52" w:rsidP="00064A52">
      <w:pPr>
        <w:pStyle w:val="NO"/>
        <w:rPr>
          <w:ins w:id="112" w:author="Daniel Hsieh (謝明諭)" w:date="2025-02-20T23:18:00Z"/>
        </w:rPr>
      </w:pPr>
      <w:ins w:id="113" w:author="Daniel Hsieh (謝明諭)" w:date="2025-02-20T23:18:00Z">
        <w:r>
          <w:t xml:space="preserve">NOTE 1: For in-band operation, RRC signalling should indicate guardband-r13 in </w:t>
        </w:r>
        <w:proofErr w:type="spellStart"/>
        <w:r>
          <w:t>operationModeInfo</w:t>
        </w:r>
        <w:proofErr w:type="spellEnd"/>
        <w:r>
          <w:t xml:space="preserve"> IE in </w:t>
        </w:r>
        <w:proofErr w:type="spellStart"/>
        <w:r>
          <w:t>MasterInformationBlock</w:t>
        </w:r>
        <w:proofErr w:type="spellEnd"/>
        <w:r>
          <w:t>-NB during UE conformance tests.</w:t>
        </w:r>
      </w:ins>
    </w:p>
    <w:p w14:paraId="194CFDB7" w14:textId="653CC1FC" w:rsidR="004B4182" w:rsidRDefault="00064A52" w:rsidP="004B4182">
      <w:pPr>
        <w:pStyle w:val="NO"/>
      </w:pPr>
      <w:ins w:id="114" w:author="Daniel Hsieh (謝明諭)" w:date="2025-02-20T23:18:00Z">
        <w:r>
          <w:t xml:space="preserve">NOTE 2: </w:t>
        </w:r>
      </w:ins>
      <w:bookmarkEnd w:id="111"/>
      <w:ins w:id="115" w:author="Daniel Hsieh (謝明諭)" w:date="2025-02-21T12:40:00Z">
        <w:r w:rsidR="00192A05" w:rsidRPr="00192A05">
          <w:t xml:space="preserve">In Rel-18, for in-band operation, UE is not expected to access a cell indicating </w:t>
        </w:r>
        <w:proofErr w:type="spellStart"/>
        <w:r w:rsidR="00192A05" w:rsidRPr="00192A05">
          <w:t>inband-SamePCI</w:t>
        </w:r>
        <w:proofErr w:type="spellEnd"/>
        <w:r w:rsidR="00192A05" w:rsidRPr="00192A05">
          <w:t xml:space="preserve"> or </w:t>
        </w:r>
        <w:proofErr w:type="spellStart"/>
        <w:r w:rsidR="00192A05" w:rsidRPr="00192A05">
          <w:t>inband-DifferentPCI</w:t>
        </w:r>
        <w:proofErr w:type="spellEnd"/>
        <w:r w:rsidR="00192A05" w:rsidRPr="00192A05">
          <w:t xml:space="preserve"> in </w:t>
        </w:r>
        <w:proofErr w:type="spellStart"/>
        <w:r w:rsidR="00192A05" w:rsidRPr="00192A05">
          <w:t>operationMode</w:t>
        </w:r>
        <w:proofErr w:type="spellEnd"/>
        <w:r w:rsidR="00192A05" w:rsidRPr="00192A05">
          <w:t xml:space="preserve"> IE in </w:t>
        </w:r>
        <w:proofErr w:type="spellStart"/>
        <w:r w:rsidR="00192A05" w:rsidRPr="00192A05">
          <w:t>MasterInformationBlock</w:t>
        </w:r>
        <w:proofErr w:type="spellEnd"/>
        <w:r w:rsidR="00192A05" w:rsidRPr="00192A05">
          <w:t>-NB.</w:t>
        </w:r>
      </w:ins>
    </w:p>
    <w:p w14:paraId="49B5F1B3" w14:textId="1415899D" w:rsidR="00064A52" w:rsidRDefault="00064A52" w:rsidP="004B4182">
      <w:pPr>
        <w:pStyle w:val="NO"/>
        <w:rPr>
          <w:ins w:id="116" w:author="Daniel Hsieh (謝明諭)" w:date="2025-02-20T23:18:00Z"/>
        </w:rPr>
      </w:pPr>
      <w:ins w:id="117" w:author="Daniel Hsieh (謝明諭)" w:date="2025-02-20T23:18:00Z">
        <w:r>
          <w:t xml:space="preserve">NOTE 3: UE is not expected to be aware of where the configured NB-IoT UL carrier is within the NTN NR carrier. It is presumed that operators will ensure, through network configuration during deployment, that there is sufficient </w:t>
        </w:r>
        <w:proofErr w:type="spellStart"/>
        <w:r>
          <w:t>guardband</w:t>
        </w:r>
        <w:proofErr w:type="spellEnd"/>
        <w:r>
          <w:t xml:space="preserve"> between NB-IoT carrier and operating band and/or spectrum block edges to meet emission requirements of clause 6.5B outside its allocated spectrum block. </w:t>
        </w:r>
      </w:ins>
    </w:p>
    <w:bookmarkEnd w:id="48"/>
    <w:bookmarkEnd w:id="87"/>
    <w:bookmarkEnd w:id="88"/>
    <w:bookmarkEnd w:id="89"/>
    <w:p w14:paraId="7708BAA8" w14:textId="127DCB15" w:rsidR="00C15BA2" w:rsidRDefault="00C15BA2" w:rsidP="00C15BA2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49"/>
    <w:p w14:paraId="7A2F113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4F15583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7AC57B2" w14:textId="3CE4FD2C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042D091A" w14:textId="77777777" w:rsidR="00657A95" w:rsidRPr="002505AD" w:rsidRDefault="00657A95" w:rsidP="00657A95">
      <w:pPr>
        <w:pStyle w:val="3"/>
      </w:pPr>
      <w:bookmarkStart w:id="118" w:name="_Toc120570020"/>
      <w:bookmarkStart w:id="119" w:name="_Toc121162812"/>
      <w:bookmarkStart w:id="120" w:name="_Toc121827693"/>
      <w:bookmarkStart w:id="121" w:name="_Toc124177521"/>
      <w:bookmarkStart w:id="122" w:name="_Toc124177948"/>
      <w:bookmarkStart w:id="123" w:name="_Toc130826075"/>
      <w:bookmarkStart w:id="124" w:name="_Toc137386352"/>
      <w:bookmarkStart w:id="125" w:name="_Toc137401232"/>
      <w:bookmarkStart w:id="126" w:name="_Toc138894756"/>
      <w:bookmarkStart w:id="127" w:name="_Toc145029467"/>
      <w:bookmarkStart w:id="128" w:name="_Toc153136014"/>
      <w:bookmarkStart w:id="129" w:name="_Toc153138208"/>
      <w:r w:rsidRPr="002505AD">
        <w:t>5.4B.3</w:t>
      </w:r>
      <w:r w:rsidRPr="002505AD">
        <w:tab/>
        <w:t>TX–RX frequency separation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EC2CE56" w14:textId="77777777" w:rsidR="00657A95" w:rsidRDefault="00657A95" w:rsidP="00657A95">
      <w:r w:rsidRPr="002505AD">
        <w:t xml:space="preserve">For UE category NB1/NB2 operation in stand-alone mode, the default TX-RX frequency separation shall be as specified in </w:t>
      </w:r>
      <w:r w:rsidRPr="002505AD">
        <w:rPr>
          <w:rFonts w:hint="eastAsia"/>
          <w:lang w:eastAsia="zh-CN"/>
        </w:rPr>
        <w:t>Table</w:t>
      </w:r>
      <w:r w:rsidRPr="002505AD">
        <w:t xml:space="preserve"> 5.4A.3-1 for the NB-IoT TX and RX channel bandwidth defined in Table 5.3B-1.</w:t>
      </w:r>
    </w:p>
    <w:p w14:paraId="11587214" w14:textId="481F507A" w:rsidR="00D53192" w:rsidRPr="00D53192" w:rsidRDefault="00D53192" w:rsidP="00657A95">
      <w:pPr>
        <w:rPr>
          <w:color w:val="365F91" w:themeColor="accent1" w:themeShade="BF"/>
          <w:lang w:eastAsia="zh-TW"/>
        </w:rPr>
      </w:pPr>
      <w:ins w:id="130" w:author="Daniel Hsieh (謝明諭)" w:date="2025-02-20T23:07:00Z">
        <w:r>
          <w:t>For in-band operation, the category NB1 and NB2 TX-RX frequency separation is flexible within the assigned channel bandwidth of NR NTN carrier with the TX-RX frequency separation of the NR NTN carriers as specified in TS 38.101-5.</w:t>
        </w:r>
      </w:ins>
    </w:p>
    <w:p w14:paraId="711A8203" w14:textId="6A8AC8EB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3AD13A0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sectPr w:rsidR="00657A95" w:rsidSect="0024446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751F4" w14:textId="77777777" w:rsidR="006208D9" w:rsidRDefault="006208D9">
      <w:r>
        <w:separator/>
      </w:r>
    </w:p>
  </w:endnote>
  <w:endnote w:type="continuationSeparator" w:id="0">
    <w:p w14:paraId="0F18B04F" w14:textId="77777777" w:rsidR="006208D9" w:rsidRDefault="006208D9">
      <w:r>
        <w:continuationSeparator/>
      </w:r>
    </w:p>
  </w:endnote>
  <w:endnote w:type="continuationNotice" w:id="1">
    <w:p w14:paraId="7E0AC827" w14:textId="77777777" w:rsidR="006208D9" w:rsidRDefault="006208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6B14" w14:textId="77777777" w:rsidR="006208D9" w:rsidRDefault="006208D9">
      <w:r>
        <w:separator/>
      </w:r>
    </w:p>
  </w:footnote>
  <w:footnote w:type="continuationSeparator" w:id="0">
    <w:p w14:paraId="31A9D697" w14:textId="77777777" w:rsidR="006208D9" w:rsidRDefault="006208D9">
      <w:r>
        <w:continuationSeparator/>
      </w:r>
    </w:p>
  </w:footnote>
  <w:footnote w:type="continuationNotice" w:id="1">
    <w:p w14:paraId="438CB838" w14:textId="77777777" w:rsidR="006208D9" w:rsidRDefault="006208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F6CCE"/>
    <w:multiLevelType w:val="hybridMultilevel"/>
    <w:tmpl w:val="8D765FCE"/>
    <w:lvl w:ilvl="0" w:tplc="15E8DA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086085"/>
    <w:multiLevelType w:val="hybridMultilevel"/>
    <w:tmpl w:val="1874A192"/>
    <w:lvl w:ilvl="0" w:tplc="6F5A4172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50277541">
    <w:abstractNumId w:val="0"/>
  </w:num>
  <w:num w:numId="2" w16cid:durableId="7598319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295C"/>
    <w:rsid w:val="00014C50"/>
    <w:rsid w:val="00017359"/>
    <w:rsid w:val="000175FD"/>
    <w:rsid w:val="00017A4D"/>
    <w:rsid w:val="00020CB3"/>
    <w:rsid w:val="00022E4A"/>
    <w:rsid w:val="00034B07"/>
    <w:rsid w:val="00037EDC"/>
    <w:rsid w:val="00040455"/>
    <w:rsid w:val="00043942"/>
    <w:rsid w:val="000455AB"/>
    <w:rsid w:val="000462AA"/>
    <w:rsid w:val="00050158"/>
    <w:rsid w:val="00054E2F"/>
    <w:rsid w:val="00055BF4"/>
    <w:rsid w:val="00057F07"/>
    <w:rsid w:val="000630A5"/>
    <w:rsid w:val="000642A7"/>
    <w:rsid w:val="00064A52"/>
    <w:rsid w:val="00067778"/>
    <w:rsid w:val="00071083"/>
    <w:rsid w:val="00080B0E"/>
    <w:rsid w:val="000837C2"/>
    <w:rsid w:val="00095968"/>
    <w:rsid w:val="000A1568"/>
    <w:rsid w:val="000A17A7"/>
    <w:rsid w:val="000A41E3"/>
    <w:rsid w:val="000A6394"/>
    <w:rsid w:val="000B1A85"/>
    <w:rsid w:val="000B7FED"/>
    <w:rsid w:val="000C038A"/>
    <w:rsid w:val="000C1C67"/>
    <w:rsid w:val="000C5A6D"/>
    <w:rsid w:val="000C6598"/>
    <w:rsid w:val="000D432E"/>
    <w:rsid w:val="000D44B3"/>
    <w:rsid w:val="000E03D9"/>
    <w:rsid w:val="000E7E48"/>
    <w:rsid w:val="000F5E27"/>
    <w:rsid w:val="0010121B"/>
    <w:rsid w:val="001016BA"/>
    <w:rsid w:val="00102BEA"/>
    <w:rsid w:val="00113DEC"/>
    <w:rsid w:val="001175B1"/>
    <w:rsid w:val="00127828"/>
    <w:rsid w:val="00130617"/>
    <w:rsid w:val="00133CC7"/>
    <w:rsid w:val="0013587C"/>
    <w:rsid w:val="001403D7"/>
    <w:rsid w:val="00141DCB"/>
    <w:rsid w:val="00142AC1"/>
    <w:rsid w:val="001457D0"/>
    <w:rsid w:val="00145D43"/>
    <w:rsid w:val="0015041D"/>
    <w:rsid w:val="00152CA7"/>
    <w:rsid w:val="00154004"/>
    <w:rsid w:val="001556CC"/>
    <w:rsid w:val="00167353"/>
    <w:rsid w:val="00175494"/>
    <w:rsid w:val="00175683"/>
    <w:rsid w:val="00175F61"/>
    <w:rsid w:val="00180D3D"/>
    <w:rsid w:val="00182EF5"/>
    <w:rsid w:val="00184D7D"/>
    <w:rsid w:val="001866FA"/>
    <w:rsid w:val="00192A05"/>
    <w:rsid w:val="00192C46"/>
    <w:rsid w:val="00194658"/>
    <w:rsid w:val="0019613E"/>
    <w:rsid w:val="001963B7"/>
    <w:rsid w:val="00196DA7"/>
    <w:rsid w:val="001A08B3"/>
    <w:rsid w:val="001A1012"/>
    <w:rsid w:val="001A5858"/>
    <w:rsid w:val="001A7B60"/>
    <w:rsid w:val="001B2C4B"/>
    <w:rsid w:val="001B30F2"/>
    <w:rsid w:val="001B51A3"/>
    <w:rsid w:val="001B52F0"/>
    <w:rsid w:val="001B7A65"/>
    <w:rsid w:val="001C15E0"/>
    <w:rsid w:val="001C581D"/>
    <w:rsid w:val="001C64D4"/>
    <w:rsid w:val="001D24EA"/>
    <w:rsid w:val="001D3741"/>
    <w:rsid w:val="001D4BA5"/>
    <w:rsid w:val="001E01DA"/>
    <w:rsid w:val="001E05B2"/>
    <w:rsid w:val="001E1E82"/>
    <w:rsid w:val="001E41F3"/>
    <w:rsid w:val="002055E8"/>
    <w:rsid w:val="00205665"/>
    <w:rsid w:val="00206B0A"/>
    <w:rsid w:val="002142DA"/>
    <w:rsid w:val="0021451F"/>
    <w:rsid w:val="00215DBB"/>
    <w:rsid w:val="002223C3"/>
    <w:rsid w:val="002224E3"/>
    <w:rsid w:val="00225283"/>
    <w:rsid w:val="0022747B"/>
    <w:rsid w:val="00230DB1"/>
    <w:rsid w:val="00231815"/>
    <w:rsid w:val="00231C16"/>
    <w:rsid w:val="00232117"/>
    <w:rsid w:val="00235FB6"/>
    <w:rsid w:val="00244468"/>
    <w:rsid w:val="00253A77"/>
    <w:rsid w:val="00255303"/>
    <w:rsid w:val="0026004D"/>
    <w:rsid w:val="002640DD"/>
    <w:rsid w:val="002677E8"/>
    <w:rsid w:val="00270169"/>
    <w:rsid w:val="00275D12"/>
    <w:rsid w:val="00283F5D"/>
    <w:rsid w:val="00284FEB"/>
    <w:rsid w:val="00285567"/>
    <w:rsid w:val="00285939"/>
    <w:rsid w:val="002860C4"/>
    <w:rsid w:val="00296476"/>
    <w:rsid w:val="00296CDE"/>
    <w:rsid w:val="002A1437"/>
    <w:rsid w:val="002A2D32"/>
    <w:rsid w:val="002A4B95"/>
    <w:rsid w:val="002A6188"/>
    <w:rsid w:val="002B23AC"/>
    <w:rsid w:val="002B4FAA"/>
    <w:rsid w:val="002B5741"/>
    <w:rsid w:val="002B62EE"/>
    <w:rsid w:val="002C2ADB"/>
    <w:rsid w:val="002C2C13"/>
    <w:rsid w:val="002C71BB"/>
    <w:rsid w:val="002D1BBF"/>
    <w:rsid w:val="002D335E"/>
    <w:rsid w:val="002D76D0"/>
    <w:rsid w:val="002E4336"/>
    <w:rsid w:val="002E472E"/>
    <w:rsid w:val="002E530D"/>
    <w:rsid w:val="002E6E6E"/>
    <w:rsid w:val="002F0C90"/>
    <w:rsid w:val="002F522F"/>
    <w:rsid w:val="00301118"/>
    <w:rsid w:val="00305409"/>
    <w:rsid w:val="0031094F"/>
    <w:rsid w:val="00316410"/>
    <w:rsid w:val="00323A98"/>
    <w:rsid w:val="003247B8"/>
    <w:rsid w:val="003277BF"/>
    <w:rsid w:val="00331251"/>
    <w:rsid w:val="00331810"/>
    <w:rsid w:val="0033220A"/>
    <w:rsid w:val="003340A6"/>
    <w:rsid w:val="0033434A"/>
    <w:rsid w:val="0033501B"/>
    <w:rsid w:val="003352E2"/>
    <w:rsid w:val="00341953"/>
    <w:rsid w:val="003447AF"/>
    <w:rsid w:val="00345F87"/>
    <w:rsid w:val="00347829"/>
    <w:rsid w:val="003609EF"/>
    <w:rsid w:val="0036231A"/>
    <w:rsid w:val="00362A55"/>
    <w:rsid w:val="0036396A"/>
    <w:rsid w:val="00365ADC"/>
    <w:rsid w:val="003675BE"/>
    <w:rsid w:val="003679C2"/>
    <w:rsid w:val="0037275A"/>
    <w:rsid w:val="00374DD4"/>
    <w:rsid w:val="00381172"/>
    <w:rsid w:val="003814AF"/>
    <w:rsid w:val="00381FA9"/>
    <w:rsid w:val="00383317"/>
    <w:rsid w:val="00386E2B"/>
    <w:rsid w:val="0038745D"/>
    <w:rsid w:val="00387485"/>
    <w:rsid w:val="00397559"/>
    <w:rsid w:val="003B1924"/>
    <w:rsid w:val="003C305D"/>
    <w:rsid w:val="003C7632"/>
    <w:rsid w:val="003C7C06"/>
    <w:rsid w:val="003D77BB"/>
    <w:rsid w:val="003E0057"/>
    <w:rsid w:val="003E16E3"/>
    <w:rsid w:val="003E1A36"/>
    <w:rsid w:val="003F4D57"/>
    <w:rsid w:val="004057A8"/>
    <w:rsid w:val="00405AB7"/>
    <w:rsid w:val="00410371"/>
    <w:rsid w:val="00416378"/>
    <w:rsid w:val="00423597"/>
    <w:rsid w:val="00424099"/>
    <w:rsid w:val="004240E8"/>
    <w:rsid w:val="004242F1"/>
    <w:rsid w:val="00431EEA"/>
    <w:rsid w:val="00445468"/>
    <w:rsid w:val="004508B9"/>
    <w:rsid w:val="004509DA"/>
    <w:rsid w:val="0045672B"/>
    <w:rsid w:val="00456E5E"/>
    <w:rsid w:val="00467221"/>
    <w:rsid w:val="00470F52"/>
    <w:rsid w:val="004742A2"/>
    <w:rsid w:val="00474B5E"/>
    <w:rsid w:val="00474E1E"/>
    <w:rsid w:val="004840F5"/>
    <w:rsid w:val="00490278"/>
    <w:rsid w:val="00490974"/>
    <w:rsid w:val="00493641"/>
    <w:rsid w:val="004949CE"/>
    <w:rsid w:val="004A24E4"/>
    <w:rsid w:val="004A3B1C"/>
    <w:rsid w:val="004A5DE8"/>
    <w:rsid w:val="004B410E"/>
    <w:rsid w:val="004B4182"/>
    <w:rsid w:val="004B75B7"/>
    <w:rsid w:val="004C0C83"/>
    <w:rsid w:val="004C51B7"/>
    <w:rsid w:val="004C5AAB"/>
    <w:rsid w:val="004C7A6F"/>
    <w:rsid w:val="004E0AB2"/>
    <w:rsid w:val="004E6018"/>
    <w:rsid w:val="004F5A12"/>
    <w:rsid w:val="004F766E"/>
    <w:rsid w:val="00500BE0"/>
    <w:rsid w:val="00502585"/>
    <w:rsid w:val="005042D7"/>
    <w:rsid w:val="00504B9F"/>
    <w:rsid w:val="0050689B"/>
    <w:rsid w:val="0051580D"/>
    <w:rsid w:val="0051651C"/>
    <w:rsid w:val="00517027"/>
    <w:rsid w:val="00517B7B"/>
    <w:rsid w:val="00522B04"/>
    <w:rsid w:val="0053006B"/>
    <w:rsid w:val="00533A12"/>
    <w:rsid w:val="005372B3"/>
    <w:rsid w:val="00540071"/>
    <w:rsid w:val="00541B98"/>
    <w:rsid w:val="0054249D"/>
    <w:rsid w:val="005466D0"/>
    <w:rsid w:val="00547111"/>
    <w:rsid w:val="0055152D"/>
    <w:rsid w:val="00575CAD"/>
    <w:rsid w:val="00592D74"/>
    <w:rsid w:val="00597758"/>
    <w:rsid w:val="005A31EC"/>
    <w:rsid w:val="005A4437"/>
    <w:rsid w:val="005B2FB6"/>
    <w:rsid w:val="005B5DC7"/>
    <w:rsid w:val="005B63E6"/>
    <w:rsid w:val="005C652F"/>
    <w:rsid w:val="005C77AA"/>
    <w:rsid w:val="005D1A57"/>
    <w:rsid w:val="005D2926"/>
    <w:rsid w:val="005D6C53"/>
    <w:rsid w:val="005E2C44"/>
    <w:rsid w:val="005E2D87"/>
    <w:rsid w:val="005F48B1"/>
    <w:rsid w:val="005F651C"/>
    <w:rsid w:val="006069F8"/>
    <w:rsid w:val="006115D3"/>
    <w:rsid w:val="00612BA9"/>
    <w:rsid w:val="006149D6"/>
    <w:rsid w:val="006170A0"/>
    <w:rsid w:val="006208D9"/>
    <w:rsid w:val="00621188"/>
    <w:rsid w:val="006226C5"/>
    <w:rsid w:val="00624C27"/>
    <w:rsid w:val="006252F7"/>
    <w:rsid w:val="00625485"/>
    <w:rsid w:val="006257ED"/>
    <w:rsid w:val="00640073"/>
    <w:rsid w:val="00640510"/>
    <w:rsid w:val="00642DD0"/>
    <w:rsid w:val="0064404F"/>
    <w:rsid w:val="0065437C"/>
    <w:rsid w:val="00657A95"/>
    <w:rsid w:val="0066065B"/>
    <w:rsid w:val="00661F8E"/>
    <w:rsid w:val="00665C47"/>
    <w:rsid w:val="00672128"/>
    <w:rsid w:val="00674600"/>
    <w:rsid w:val="00675F98"/>
    <w:rsid w:val="00676BAD"/>
    <w:rsid w:val="00680CE9"/>
    <w:rsid w:val="00695808"/>
    <w:rsid w:val="006B460A"/>
    <w:rsid w:val="006B46FB"/>
    <w:rsid w:val="006B4790"/>
    <w:rsid w:val="006B5E03"/>
    <w:rsid w:val="006C5291"/>
    <w:rsid w:val="006C7940"/>
    <w:rsid w:val="006E21FB"/>
    <w:rsid w:val="006E41B5"/>
    <w:rsid w:val="006E4D7C"/>
    <w:rsid w:val="006E7074"/>
    <w:rsid w:val="006F04AC"/>
    <w:rsid w:val="006F10DC"/>
    <w:rsid w:val="006F3698"/>
    <w:rsid w:val="00700719"/>
    <w:rsid w:val="0070293B"/>
    <w:rsid w:val="0070523C"/>
    <w:rsid w:val="007063E0"/>
    <w:rsid w:val="00716A0F"/>
    <w:rsid w:val="00721401"/>
    <w:rsid w:val="00724E78"/>
    <w:rsid w:val="007272D4"/>
    <w:rsid w:val="007317E9"/>
    <w:rsid w:val="007342D5"/>
    <w:rsid w:val="00735F80"/>
    <w:rsid w:val="00736299"/>
    <w:rsid w:val="0074076A"/>
    <w:rsid w:val="0075635B"/>
    <w:rsid w:val="007576D2"/>
    <w:rsid w:val="00760C63"/>
    <w:rsid w:val="007630D2"/>
    <w:rsid w:val="00763B18"/>
    <w:rsid w:val="00763E7C"/>
    <w:rsid w:val="00765087"/>
    <w:rsid w:val="00767355"/>
    <w:rsid w:val="00767D55"/>
    <w:rsid w:val="00773042"/>
    <w:rsid w:val="0078231D"/>
    <w:rsid w:val="00782D66"/>
    <w:rsid w:val="0078746D"/>
    <w:rsid w:val="00787F37"/>
    <w:rsid w:val="00792342"/>
    <w:rsid w:val="007977A8"/>
    <w:rsid w:val="007B512A"/>
    <w:rsid w:val="007B7893"/>
    <w:rsid w:val="007C2097"/>
    <w:rsid w:val="007D1E86"/>
    <w:rsid w:val="007D259D"/>
    <w:rsid w:val="007D2D72"/>
    <w:rsid w:val="007D666F"/>
    <w:rsid w:val="007D6A07"/>
    <w:rsid w:val="007E0F04"/>
    <w:rsid w:val="007F03BF"/>
    <w:rsid w:val="007F1F52"/>
    <w:rsid w:val="007F61AE"/>
    <w:rsid w:val="007F7259"/>
    <w:rsid w:val="0080289A"/>
    <w:rsid w:val="00802E53"/>
    <w:rsid w:val="008040A8"/>
    <w:rsid w:val="0080420A"/>
    <w:rsid w:val="00814485"/>
    <w:rsid w:val="00817E35"/>
    <w:rsid w:val="00821DE3"/>
    <w:rsid w:val="0082448C"/>
    <w:rsid w:val="00826C15"/>
    <w:rsid w:val="008279FA"/>
    <w:rsid w:val="008300D7"/>
    <w:rsid w:val="0083626F"/>
    <w:rsid w:val="00841FA6"/>
    <w:rsid w:val="008525BC"/>
    <w:rsid w:val="008626E7"/>
    <w:rsid w:val="008629F4"/>
    <w:rsid w:val="008635A2"/>
    <w:rsid w:val="00870AED"/>
    <w:rsid w:val="00870EE7"/>
    <w:rsid w:val="008714BA"/>
    <w:rsid w:val="00874AE6"/>
    <w:rsid w:val="00877675"/>
    <w:rsid w:val="0088493D"/>
    <w:rsid w:val="00885B4F"/>
    <w:rsid w:val="008863B9"/>
    <w:rsid w:val="008918F9"/>
    <w:rsid w:val="008A4038"/>
    <w:rsid w:val="008A45A6"/>
    <w:rsid w:val="008B663C"/>
    <w:rsid w:val="008B67A9"/>
    <w:rsid w:val="008C003F"/>
    <w:rsid w:val="008C0A50"/>
    <w:rsid w:val="008C7CF6"/>
    <w:rsid w:val="008E11E5"/>
    <w:rsid w:val="008E57CB"/>
    <w:rsid w:val="008E7451"/>
    <w:rsid w:val="008F04CF"/>
    <w:rsid w:val="008F3789"/>
    <w:rsid w:val="008F4D1E"/>
    <w:rsid w:val="008F5AB7"/>
    <w:rsid w:val="008F686C"/>
    <w:rsid w:val="009035AE"/>
    <w:rsid w:val="0090384B"/>
    <w:rsid w:val="00903B6B"/>
    <w:rsid w:val="00904343"/>
    <w:rsid w:val="0090614A"/>
    <w:rsid w:val="0090751B"/>
    <w:rsid w:val="0091194E"/>
    <w:rsid w:val="0091268B"/>
    <w:rsid w:val="009148DE"/>
    <w:rsid w:val="00917449"/>
    <w:rsid w:val="009218AE"/>
    <w:rsid w:val="00932D8F"/>
    <w:rsid w:val="00933BF4"/>
    <w:rsid w:val="00941E30"/>
    <w:rsid w:val="00944191"/>
    <w:rsid w:val="009476B4"/>
    <w:rsid w:val="00947B56"/>
    <w:rsid w:val="009529A2"/>
    <w:rsid w:val="00953BC0"/>
    <w:rsid w:val="009542B0"/>
    <w:rsid w:val="00956057"/>
    <w:rsid w:val="00963415"/>
    <w:rsid w:val="00963679"/>
    <w:rsid w:val="00970611"/>
    <w:rsid w:val="00970F5E"/>
    <w:rsid w:val="00971411"/>
    <w:rsid w:val="00972E42"/>
    <w:rsid w:val="0097431F"/>
    <w:rsid w:val="009777D9"/>
    <w:rsid w:val="00991B88"/>
    <w:rsid w:val="009A0CAC"/>
    <w:rsid w:val="009A0D93"/>
    <w:rsid w:val="009A0F45"/>
    <w:rsid w:val="009A13ED"/>
    <w:rsid w:val="009A3CFF"/>
    <w:rsid w:val="009A5753"/>
    <w:rsid w:val="009A579D"/>
    <w:rsid w:val="009A7F9C"/>
    <w:rsid w:val="009B08B8"/>
    <w:rsid w:val="009B7FA7"/>
    <w:rsid w:val="009C2EF2"/>
    <w:rsid w:val="009C3160"/>
    <w:rsid w:val="009C4C2B"/>
    <w:rsid w:val="009C4D76"/>
    <w:rsid w:val="009D2402"/>
    <w:rsid w:val="009D36D8"/>
    <w:rsid w:val="009D6E41"/>
    <w:rsid w:val="009E0BA0"/>
    <w:rsid w:val="009E3297"/>
    <w:rsid w:val="009F118E"/>
    <w:rsid w:val="009F2188"/>
    <w:rsid w:val="009F638D"/>
    <w:rsid w:val="009F734F"/>
    <w:rsid w:val="009F7C5F"/>
    <w:rsid w:val="00A00CD8"/>
    <w:rsid w:val="00A05D22"/>
    <w:rsid w:val="00A0679C"/>
    <w:rsid w:val="00A12737"/>
    <w:rsid w:val="00A17CAB"/>
    <w:rsid w:val="00A20CC3"/>
    <w:rsid w:val="00A2153D"/>
    <w:rsid w:val="00A246B6"/>
    <w:rsid w:val="00A30419"/>
    <w:rsid w:val="00A30A12"/>
    <w:rsid w:val="00A3208D"/>
    <w:rsid w:val="00A333F8"/>
    <w:rsid w:val="00A337E2"/>
    <w:rsid w:val="00A34023"/>
    <w:rsid w:val="00A40F09"/>
    <w:rsid w:val="00A4135A"/>
    <w:rsid w:val="00A448A0"/>
    <w:rsid w:val="00A47E70"/>
    <w:rsid w:val="00A50CF0"/>
    <w:rsid w:val="00A55551"/>
    <w:rsid w:val="00A600BD"/>
    <w:rsid w:val="00A65DC6"/>
    <w:rsid w:val="00A66487"/>
    <w:rsid w:val="00A66B2C"/>
    <w:rsid w:val="00A71C46"/>
    <w:rsid w:val="00A74FA5"/>
    <w:rsid w:val="00A75008"/>
    <w:rsid w:val="00A75FBE"/>
    <w:rsid w:val="00A7671C"/>
    <w:rsid w:val="00A865D7"/>
    <w:rsid w:val="00A92046"/>
    <w:rsid w:val="00A92716"/>
    <w:rsid w:val="00A95C8B"/>
    <w:rsid w:val="00AA1A92"/>
    <w:rsid w:val="00AA2CBC"/>
    <w:rsid w:val="00AA6F8F"/>
    <w:rsid w:val="00AB11A2"/>
    <w:rsid w:val="00AC2DAF"/>
    <w:rsid w:val="00AC5820"/>
    <w:rsid w:val="00AD03D2"/>
    <w:rsid w:val="00AD1CD8"/>
    <w:rsid w:val="00AE08F2"/>
    <w:rsid w:val="00AE3DF0"/>
    <w:rsid w:val="00AF01B3"/>
    <w:rsid w:val="00AF33D1"/>
    <w:rsid w:val="00AF59CB"/>
    <w:rsid w:val="00AF698D"/>
    <w:rsid w:val="00B07BE0"/>
    <w:rsid w:val="00B11A4C"/>
    <w:rsid w:val="00B23759"/>
    <w:rsid w:val="00B258BB"/>
    <w:rsid w:val="00B3276F"/>
    <w:rsid w:val="00B46D54"/>
    <w:rsid w:val="00B50FCE"/>
    <w:rsid w:val="00B52908"/>
    <w:rsid w:val="00B536AB"/>
    <w:rsid w:val="00B5778B"/>
    <w:rsid w:val="00B67779"/>
    <w:rsid w:val="00B67B97"/>
    <w:rsid w:val="00B73E1C"/>
    <w:rsid w:val="00B81D0A"/>
    <w:rsid w:val="00B86823"/>
    <w:rsid w:val="00B913B8"/>
    <w:rsid w:val="00B91E81"/>
    <w:rsid w:val="00B968C8"/>
    <w:rsid w:val="00B970E0"/>
    <w:rsid w:val="00BA3EC5"/>
    <w:rsid w:val="00BA4E1A"/>
    <w:rsid w:val="00BA51D9"/>
    <w:rsid w:val="00BA609C"/>
    <w:rsid w:val="00BB5DFC"/>
    <w:rsid w:val="00BC2887"/>
    <w:rsid w:val="00BC4D57"/>
    <w:rsid w:val="00BD15C8"/>
    <w:rsid w:val="00BD279D"/>
    <w:rsid w:val="00BD2D3A"/>
    <w:rsid w:val="00BD3C5E"/>
    <w:rsid w:val="00BD3D12"/>
    <w:rsid w:val="00BD505C"/>
    <w:rsid w:val="00BD55CC"/>
    <w:rsid w:val="00BD5E72"/>
    <w:rsid w:val="00BD6BB1"/>
    <w:rsid w:val="00BD6BB8"/>
    <w:rsid w:val="00BD7CFD"/>
    <w:rsid w:val="00BE2411"/>
    <w:rsid w:val="00BE6F2D"/>
    <w:rsid w:val="00BF0136"/>
    <w:rsid w:val="00BF0974"/>
    <w:rsid w:val="00BF13E0"/>
    <w:rsid w:val="00BF5EA1"/>
    <w:rsid w:val="00C045BF"/>
    <w:rsid w:val="00C070C4"/>
    <w:rsid w:val="00C07D8A"/>
    <w:rsid w:val="00C15BA2"/>
    <w:rsid w:val="00C15F92"/>
    <w:rsid w:val="00C17E9E"/>
    <w:rsid w:val="00C307F0"/>
    <w:rsid w:val="00C34DCB"/>
    <w:rsid w:val="00C523C1"/>
    <w:rsid w:val="00C55339"/>
    <w:rsid w:val="00C55E5A"/>
    <w:rsid w:val="00C56009"/>
    <w:rsid w:val="00C562B9"/>
    <w:rsid w:val="00C6187F"/>
    <w:rsid w:val="00C65D2D"/>
    <w:rsid w:val="00C65F5F"/>
    <w:rsid w:val="00C66BA2"/>
    <w:rsid w:val="00C71F80"/>
    <w:rsid w:val="00C74E1F"/>
    <w:rsid w:val="00C81130"/>
    <w:rsid w:val="00C81D9C"/>
    <w:rsid w:val="00C83578"/>
    <w:rsid w:val="00C83E2C"/>
    <w:rsid w:val="00C95985"/>
    <w:rsid w:val="00C9679D"/>
    <w:rsid w:val="00C9700B"/>
    <w:rsid w:val="00C977E9"/>
    <w:rsid w:val="00CA378D"/>
    <w:rsid w:val="00CB066E"/>
    <w:rsid w:val="00CB2285"/>
    <w:rsid w:val="00CB5EB1"/>
    <w:rsid w:val="00CC2554"/>
    <w:rsid w:val="00CC5026"/>
    <w:rsid w:val="00CC68D0"/>
    <w:rsid w:val="00CC783D"/>
    <w:rsid w:val="00CC7EC4"/>
    <w:rsid w:val="00CE492D"/>
    <w:rsid w:val="00CF1077"/>
    <w:rsid w:val="00CF1842"/>
    <w:rsid w:val="00CF1AF2"/>
    <w:rsid w:val="00CF4E68"/>
    <w:rsid w:val="00CF5D63"/>
    <w:rsid w:val="00CF7B07"/>
    <w:rsid w:val="00D00837"/>
    <w:rsid w:val="00D0321F"/>
    <w:rsid w:val="00D037F9"/>
    <w:rsid w:val="00D03F9A"/>
    <w:rsid w:val="00D06D51"/>
    <w:rsid w:val="00D1360F"/>
    <w:rsid w:val="00D14017"/>
    <w:rsid w:val="00D21B4C"/>
    <w:rsid w:val="00D24991"/>
    <w:rsid w:val="00D32C99"/>
    <w:rsid w:val="00D356F6"/>
    <w:rsid w:val="00D45EBA"/>
    <w:rsid w:val="00D47097"/>
    <w:rsid w:val="00D50255"/>
    <w:rsid w:val="00D521D7"/>
    <w:rsid w:val="00D53192"/>
    <w:rsid w:val="00D55451"/>
    <w:rsid w:val="00D63E32"/>
    <w:rsid w:val="00D66178"/>
    <w:rsid w:val="00D66520"/>
    <w:rsid w:val="00D73B4A"/>
    <w:rsid w:val="00D776B7"/>
    <w:rsid w:val="00D801A6"/>
    <w:rsid w:val="00D853C8"/>
    <w:rsid w:val="00D93034"/>
    <w:rsid w:val="00DA3D5A"/>
    <w:rsid w:val="00DA66F1"/>
    <w:rsid w:val="00DA7062"/>
    <w:rsid w:val="00DA71C2"/>
    <w:rsid w:val="00DB0FA1"/>
    <w:rsid w:val="00DB38EB"/>
    <w:rsid w:val="00DC0851"/>
    <w:rsid w:val="00DC0EAC"/>
    <w:rsid w:val="00DC23D3"/>
    <w:rsid w:val="00DC6BA0"/>
    <w:rsid w:val="00DD07B8"/>
    <w:rsid w:val="00DD0C45"/>
    <w:rsid w:val="00DE240D"/>
    <w:rsid w:val="00DE34CF"/>
    <w:rsid w:val="00DE59D4"/>
    <w:rsid w:val="00DF4CB2"/>
    <w:rsid w:val="00E038DB"/>
    <w:rsid w:val="00E055FF"/>
    <w:rsid w:val="00E0629A"/>
    <w:rsid w:val="00E13F3D"/>
    <w:rsid w:val="00E21096"/>
    <w:rsid w:val="00E22CDF"/>
    <w:rsid w:val="00E34898"/>
    <w:rsid w:val="00E348BB"/>
    <w:rsid w:val="00E37710"/>
    <w:rsid w:val="00E405CC"/>
    <w:rsid w:val="00E4568F"/>
    <w:rsid w:val="00E479A4"/>
    <w:rsid w:val="00E503DC"/>
    <w:rsid w:val="00E51ED7"/>
    <w:rsid w:val="00E55048"/>
    <w:rsid w:val="00E60A46"/>
    <w:rsid w:val="00E64B6E"/>
    <w:rsid w:val="00E64C5C"/>
    <w:rsid w:val="00E67CEC"/>
    <w:rsid w:val="00E71913"/>
    <w:rsid w:val="00E71D69"/>
    <w:rsid w:val="00E74077"/>
    <w:rsid w:val="00E76C29"/>
    <w:rsid w:val="00E81D68"/>
    <w:rsid w:val="00E84821"/>
    <w:rsid w:val="00E92293"/>
    <w:rsid w:val="00EA75CC"/>
    <w:rsid w:val="00EB0901"/>
    <w:rsid w:val="00EB09B7"/>
    <w:rsid w:val="00EB342B"/>
    <w:rsid w:val="00EB5F11"/>
    <w:rsid w:val="00EB69B2"/>
    <w:rsid w:val="00ED42A3"/>
    <w:rsid w:val="00ED5D5C"/>
    <w:rsid w:val="00EE4A6A"/>
    <w:rsid w:val="00EE50BB"/>
    <w:rsid w:val="00EE5A33"/>
    <w:rsid w:val="00EE66A5"/>
    <w:rsid w:val="00EE7D7C"/>
    <w:rsid w:val="00EF23F7"/>
    <w:rsid w:val="00F058CD"/>
    <w:rsid w:val="00F10795"/>
    <w:rsid w:val="00F11266"/>
    <w:rsid w:val="00F12842"/>
    <w:rsid w:val="00F15772"/>
    <w:rsid w:val="00F22B48"/>
    <w:rsid w:val="00F23018"/>
    <w:rsid w:val="00F2376A"/>
    <w:rsid w:val="00F25D98"/>
    <w:rsid w:val="00F300FB"/>
    <w:rsid w:val="00F3327A"/>
    <w:rsid w:val="00F3714A"/>
    <w:rsid w:val="00F5015B"/>
    <w:rsid w:val="00F5090F"/>
    <w:rsid w:val="00F5492A"/>
    <w:rsid w:val="00F56C2A"/>
    <w:rsid w:val="00F61414"/>
    <w:rsid w:val="00F6420C"/>
    <w:rsid w:val="00F671D5"/>
    <w:rsid w:val="00F71603"/>
    <w:rsid w:val="00F718E9"/>
    <w:rsid w:val="00F76C7B"/>
    <w:rsid w:val="00F81734"/>
    <w:rsid w:val="00F818F3"/>
    <w:rsid w:val="00F839AC"/>
    <w:rsid w:val="00F84177"/>
    <w:rsid w:val="00F8542D"/>
    <w:rsid w:val="00F85EFE"/>
    <w:rsid w:val="00F86819"/>
    <w:rsid w:val="00F92B2B"/>
    <w:rsid w:val="00F93208"/>
    <w:rsid w:val="00F93AB6"/>
    <w:rsid w:val="00F93B71"/>
    <w:rsid w:val="00FA3B37"/>
    <w:rsid w:val="00FA52C3"/>
    <w:rsid w:val="00FA58C5"/>
    <w:rsid w:val="00FB27EB"/>
    <w:rsid w:val="00FB5D7A"/>
    <w:rsid w:val="00FB6386"/>
    <w:rsid w:val="00FC17CF"/>
    <w:rsid w:val="00FE2F3D"/>
    <w:rsid w:val="00FE42D0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  <w:style w:type="character" w:customStyle="1" w:styleId="30">
    <w:name w:val="標題 3 字元"/>
    <w:basedOn w:val="a0"/>
    <w:link w:val="3"/>
    <w:rsid w:val="000E03D9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3C763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3C7632"/>
    <w:rPr>
      <w:lang w:val="en-GB"/>
    </w:rPr>
  </w:style>
  <w:style w:type="character" w:customStyle="1" w:styleId="TALCar">
    <w:name w:val="TAL Car"/>
    <w:basedOn w:val="a0"/>
    <w:link w:val="TAL"/>
    <w:locked/>
    <w:rsid w:val="00533A12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locked/>
    <w:rsid w:val="00C81130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註解文字 字元"/>
    <w:basedOn w:val="a0"/>
    <w:link w:val="ac"/>
    <w:semiHidden/>
    <w:rsid w:val="00E84821"/>
    <w:rPr>
      <w:rFonts w:ascii="Times New Roman" w:hAnsi="Times New Roman"/>
      <w:lang w:val="en-GB" w:eastAsia="en-US"/>
    </w:rPr>
  </w:style>
  <w:style w:type="character" w:styleId="af3">
    <w:name w:val="Emphasis"/>
    <w:basedOn w:val="a0"/>
    <w:uiPriority w:val="20"/>
    <w:qFormat/>
    <w:rsid w:val="005977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83bcef13-7cac-433f-ba1d-47a323951816}" enabled="1" method="Privileged" siteId="{a7687ede-7a6b-4ef6-bace-642f677fbe31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1174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MediaTek</Company>
  <LinksUpToDate>false</LinksUpToDate>
  <CharactersWithSpaces>7851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Daniel Hsieh (謝明諭)</cp:lastModifiedBy>
  <cp:revision>37</cp:revision>
  <cp:lastPrinted>1900-01-01T04:59:00Z</cp:lastPrinted>
  <dcterms:created xsi:type="dcterms:W3CDTF">2025-02-20T21:02:00Z</dcterms:created>
  <dcterms:modified xsi:type="dcterms:W3CDTF">2025-02-21T12:12:00Z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2024-09-12T09:08:08Z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4100b172-a5ef-464b-835f-b60107799469</vt:lpwstr>
  </property>
  <property fmtid="{D5CDD505-2E9C-101B-9397-08002B2CF9AE}" pid="32" name="MSIP_Label_83bcef13-7cac-433f-ba1d-47a323951816_ContentBits">
    <vt:lpwstr>0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1737109577</vt:lpwstr>
  </property>
</Properties>
</file>